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4" w:rsidRDefault="00E05154" w:rsidP="00E05154"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</w:t>
      </w:r>
      <w:proofErr w:type="spellStart"/>
      <w:r>
        <w:t>Treat</w:t>
      </w:r>
      <w:proofErr w:type="spellEnd"/>
    </w:p>
    <w:p w:rsidR="00E05154" w:rsidRDefault="00E05154" w:rsidP="00E05154">
      <w:r>
        <w:t xml:space="preserve">. 2022 </w:t>
      </w:r>
      <w:proofErr w:type="spellStart"/>
      <w:r>
        <w:t>Dec</w:t>
      </w:r>
      <w:proofErr w:type="spellEnd"/>
      <w:r>
        <w:t xml:space="preserve">;196(3):505-515. </w:t>
      </w:r>
      <w:proofErr w:type="spellStart"/>
      <w:r>
        <w:t>doi</w:t>
      </w:r>
      <w:proofErr w:type="spellEnd"/>
      <w:r>
        <w:t xml:space="preserve">: 10.1007/s10549-022-06774-2. </w:t>
      </w:r>
      <w:proofErr w:type="spellStart"/>
      <w:r>
        <w:t>Epub</w:t>
      </w:r>
      <w:proofErr w:type="spellEnd"/>
      <w:r>
        <w:t xml:space="preserve"> 2022 </w:t>
      </w:r>
      <w:proofErr w:type="spellStart"/>
      <w:r>
        <w:t>Oct</w:t>
      </w:r>
      <w:proofErr w:type="spellEnd"/>
      <w:r>
        <w:t xml:space="preserve"> 25.</w:t>
      </w:r>
    </w:p>
    <w:p w:rsidR="00E05154" w:rsidRDefault="00E05154" w:rsidP="00E05154">
      <w:proofErr w:type="spellStart"/>
      <w:r>
        <w:t>Methylation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promoter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BRCA1 gene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pathogenic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gene: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</w:p>
    <w:p w:rsidR="00E05154" w:rsidRDefault="00E05154" w:rsidP="00E05154">
      <w:r>
        <w:t xml:space="preserve">Olga </w:t>
      </w:r>
      <w:proofErr w:type="spellStart"/>
      <w:r>
        <w:t>Lobanova</w:t>
      </w:r>
      <w:proofErr w:type="spellEnd"/>
      <w:r>
        <w:t xml:space="preserve"> 1, </w:t>
      </w:r>
      <w:proofErr w:type="spellStart"/>
      <w:r>
        <w:t>Nataliia</w:t>
      </w:r>
      <w:proofErr w:type="spellEnd"/>
      <w:r>
        <w:t xml:space="preserve"> </w:t>
      </w:r>
      <w:proofErr w:type="spellStart"/>
      <w:r>
        <w:t>Medvedieva</w:t>
      </w:r>
      <w:proofErr w:type="spellEnd"/>
      <w:r>
        <w:t xml:space="preserve"> 2, </w:t>
      </w:r>
      <w:proofErr w:type="spellStart"/>
      <w:r>
        <w:t>Liliia</w:t>
      </w:r>
      <w:proofErr w:type="spellEnd"/>
      <w:r>
        <w:t xml:space="preserve"> </w:t>
      </w:r>
      <w:proofErr w:type="spellStart"/>
      <w:r>
        <w:t>Fishchuk</w:t>
      </w:r>
      <w:proofErr w:type="spellEnd"/>
      <w:r>
        <w:t xml:space="preserve"> 3, </w:t>
      </w:r>
      <w:proofErr w:type="spellStart"/>
      <w:r>
        <w:t>Olha</w:t>
      </w:r>
      <w:proofErr w:type="spellEnd"/>
      <w:r>
        <w:t xml:space="preserve"> </w:t>
      </w:r>
      <w:proofErr w:type="spellStart"/>
      <w:r>
        <w:t>Dubitska</w:t>
      </w:r>
      <w:proofErr w:type="spellEnd"/>
      <w:r>
        <w:t xml:space="preserve"> 2, </w:t>
      </w:r>
      <w:proofErr w:type="spellStart"/>
      <w:r>
        <w:t>Valeriy</w:t>
      </w:r>
      <w:proofErr w:type="spellEnd"/>
      <w:r>
        <w:t xml:space="preserve"> </w:t>
      </w:r>
      <w:proofErr w:type="spellStart"/>
      <w:r>
        <w:t>Cheshuk</w:t>
      </w:r>
      <w:proofErr w:type="spellEnd"/>
      <w:r>
        <w:t xml:space="preserve"> 1,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Vereshchako</w:t>
      </w:r>
      <w:proofErr w:type="spellEnd"/>
      <w:r>
        <w:t xml:space="preserve"> 1, </w:t>
      </w:r>
      <w:proofErr w:type="spellStart"/>
      <w:r>
        <w:t>Liubov</w:t>
      </w:r>
      <w:proofErr w:type="spellEnd"/>
      <w:r>
        <w:t xml:space="preserve"> </w:t>
      </w:r>
      <w:proofErr w:type="spellStart"/>
      <w:r>
        <w:t>Zakhartseva</w:t>
      </w:r>
      <w:proofErr w:type="spellEnd"/>
      <w:r>
        <w:t xml:space="preserve"> 1, </w:t>
      </w:r>
      <w:proofErr w:type="spellStart"/>
      <w:r>
        <w:t>Zoia</w:t>
      </w:r>
      <w:proofErr w:type="spellEnd"/>
      <w:r>
        <w:t xml:space="preserve"> </w:t>
      </w:r>
      <w:proofErr w:type="spellStart"/>
      <w:r>
        <w:t>Rossokha</w:t>
      </w:r>
      <w:proofErr w:type="spellEnd"/>
      <w:r>
        <w:t xml:space="preserve"> 2, Natalia </w:t>
      </w:r>
      <w:proofErr w:type="spellStart"/>
      <w:r>
        <w:t>Gorovenko</w:t>
      </w:r>
      <w:proofErr w:type="spellEnd"/>
      <w:r>
        <w:t xml:space="preserve"> 4</w:t>
      </w:r>
    </w:p>
    <w:p w:rsidR="00E05154" w:rsidRDefault="00E05154" w:rsidP="00E05154">
      <w:proofErr w:type="spellStart"/>
      <w:r>
        <w:t>Affiliations</w:t>
      </w:r>
      <w:proofErr w:type="spellEnd"/>
      <w:r>
        <w:t xml:space="preserve"> </w:t>
      </w:r>
      <w:proofErr w:type="spellStart"/>
      <w:r>
        <w:t>expand</w:t>
      </w:r>
      <w:proofErr w:type="spellEnd"/>
    </w:p>
    <w:p w:rsidR="00E05154" w:rsidRDefault="00E05154" w:rsidP="00E05154">
      <w:r>
        <w:t>PMID: 36284026 DOI: 10.1007/s10549-022-06774-2</w:t>
      </w:r>
    </w:p>
    <w:p w:rsidR="00E05154" w:rsidRDefault="00E05154" w:rsidP="00E05154">
      <w:proofErr w:type="spellStart"/>
      <w:r>
        <w:t>Abstract</w:t>
      </w:r>
      <w:proofErr w:type="spellEnd"/>
    </w:p>
    <w:p w:rsidR="00E05154" w:rsidRDefault="00E05154" w:rsidP="00E05154">
      <w:proofErr w:type="spellStart"/>
      <w:r>
        <w:t>Background</w:t>
      </w:r>
      <w:proofErr w:type="spellEnd"/>
      <w:r>
        <w:t xml:space="preserve">: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pathogenic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BRCA1/2 </w:t>
      </w:r>
      <w:proofErr w:type="spellStart"/>
      <w:r>
        <w:t>genes</w:t>
      </w:r>
      <w:proofErr w:type="spellEnd"/>
      <w:r>
        <w:t xml:space="preserve"> (5382insC, 185delAG, 6174delT, 4153delA, T300G)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hypermethylation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BRCA1 gene </w:t>
      </w:r>
      <w:proofErr w:type="spellStart"/>
      <w:r>
        <w:t>promoter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women</w:t>
      </w:r>
      <w:proofErr w:type="spellEnd"/>
      <w:r>
        <w:t>.</w:t>
      </w:r>
    </w:p>
    <w:p w:rsidR="00E05154" w:rsidRDefault="00E05154" w:rsidP="00E05154"/>
    <w:p w:rsidR="00E05154" w:rsidRDefault="00E05154" w:rsidP="00E05154">
      <w:proofErr w:type="spellStart"/>
      <w:r>
        <w:t>Methods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74 </w:t>
      </w:r>
      <w:proofErr w:type="spellStart"/>
      <w:r>
        <w:t>women</w:t>
      </w:r>
      <w:proofErr w:type="spellEnd"/>
      <w:r>
        <w:t xml:space="preserve"> (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, </w:t>
      </w:r>
      <w:proofErr w:type="spellStart"/>
      <w:r>
        <w:t>blood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diagnosed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62 </w:t>
      </w:r>
      <w:proofErr w:type="spellStart"/>
      <w:r>
        <w:t>women</w:t>
      </w:r>
      <w:proofErr w:type="spellEnd"/>
      <w:r>
        <w:t xml:space="preserve"> (</w:t>
      </w:r>
      <w:proofErr w:type="spellStart"/>
      <w:r>
        <w:t>blood</w:t>
      </w:r>
      <w:proofErr w:type="spellEnd"/>
      <w:r>
        <w:t xml:space="preserve">)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oncological</w:t>
      </w:r>
      <w:proofErr w:type="spellEnd"/>
      <w:r>
        <w:t xml:space="preserve"> </w:t>
      </w:r>
      <w:proofErr w:type="spellStart"/>
      <w:r>
        <w:t>pathology</w:t>
      </w:r>
      <w:proofErr w:type="spellEnd"/>
      <w:r>
        <w:t xml:space="preserve"> (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).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hypermethylation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freshly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preservative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DNA </w:t>
      </w:r>
      <w:proofErr w:type="spellStart"/>
      <w:r>
        <w:t>isolation</w:t>
      </w:r>
      <w:proofErr w:type="spellEnd"/>
      <w:r>
        <w:t>.</w:t>
      </w:r>
    </w:p>
    <w:p w:rsidR="00E05154" w:rsidRDefault="00E05154" w:rsidP="00E05154"/>
    <w:p w:rsidR="00E05154" w:rsidRDefault="00E05154" w:rsidP="00E05154">
      <w:proofErr w:type="spellStart"/>
      <w:r>
        <w:t>Results</w:t>
      </w:r>
      <w:proofErr w:type="spellEnd"/>
      <w:r>
        <w:t xml:space="preserve">: </w:t>
      </w:r>
      <w:proofErr w:type="spellStart"/>
      <w:r>
        <w:t>Hypermethylation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BRCA1 gene </w:t>
      </w:r>
      <w:proofErr w:type="spellStart"/>
      <w:r>
        <w:t>promoter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(χ2 = 19.10, p = 0.001, OR = 16.25 (3.67-71.92))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pathogenic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BRCA1/2 </w:t>
      </w:r>
      <w:proofErr w:type="spellStart"/>
      <w:r>
        <w:t>genes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BRCA1 gene </w:t>
      </w:r>
      <w:proofErr w:type="spellStart"/>
      <w:r>
        <w:t>promoter</w:t>
      </w:r>
      <w:proofErr w:type="spellEnd"/>
      <w:r>
        <w:t xml:space="preserve"> </w:t>
      </w:r>
      <w:proofErr w:type="spellStart"/>
      <w:r>
        <w:t>hypermethylation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diagnosed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late-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metastatic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(χ2 = 4.31, p = 0.038, OR = 4.04 (1.19-13.65)). </w:t>
      </w:r>
      <w:proofErr w:type="spellStart"/>
      <w:r>
        <w:t>Hypermethylation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BRCA1 gene </w:t>
      </w:r>
      <w:proofErr w:type="spellStart"/>
      <w:r>
        <w:t>promoter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predominant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BC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>.</w:t>
      </w:r>
    </w:p>
    <w:p w:rsidR="00E05154" w:rsidRDefault="00E05154" w:rsidP="00E05154"/>
    <w:p w:rsidR="00E05154" w:rsidRDefault="00E05154" w:rsidP="00E05154">
      <w:proofErr w:type="spellStart"/>
      <w:r>
        <w:t>Conclusion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hypermethylation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BRCA1 gene </w:t>
      </w:r>
      <w:proofErr w:type="spellStart"/>
      <w:r>
        <w:t>promoter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onset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progression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metastasis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hypermethylation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Further</w:t>
      </w:r>
      <w:proofErr w:type="spellEnd"/>
      <w:r>
        <w:t xml:space="preserve"> large-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:rsidR="00E05154" w:rsidRDefault="00E05154" w:rsidP="00E05154"/>
    <w:p w:rsidR="00E05154" w:rsidRDefault="00E05154" w:rsidP="00E05154">
      <w:proofErr w:type="spellStart"/>
      <w:r>
        <w:t>Keywords</w:t>
      </w:r>
      <w:proofErr w:type="spellEnd"/>
      <w:r>
        <w:t xml:space="preserve">: BRCA1;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; </w:t>
      </w:r>
      <w:proofErr w:type="spellStart"/>
      <w:r>
        <w:t>Hypermethylation</w:t>
      </w:r>
      <w:proofErr w:type="spellEnd"/>
      <w:r>
        <w:t xml:space="preserve">; </w:t>
      </w:r>
      <w:proofErr w:type="spellStart"/>
      <w:r>
        <w:t>Promoter</w:t>
      </w:r>
      <w:proofErr w:type="spellEnd"/>
      <w:r>
        <w:t xml:space="preserve">; 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tissue</w:t>
      </w:r>
      <w:proofErr w:type="spellEnd"/>
      <w:r>
        <w:t>.</w:t>
      </w:r>
    </w:p>
    <w:p w:rsidR="00E05154" w:rsidRDefault="00E05154" w:rsidP="00E05154"/>
    <w:p w:rsidR="007A4372" w:rsidRDefault="00E05154" w:rsidP="00E05154">
      <w:r>
        <w:t xml:space="preserve">© 2022.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(s),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Science+Business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LLC,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>.</w:t>
      </w:r>
    </w:p>
    <w:sectPr w:rsidR="007A4372" w:rsidSect="00255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05154"/>
    <w:rsid w:val="000D4128"/>
    <w:rsid w:val="00172BD1"/>
    <w:rsid w:val="001F4437"/>
    <w:rsid w:val="0025557F"/>
    <w:rsid w:val="0050660C"/>
    <w:rsid w:val="005B5AFE"/>
    <w:rsid w:val="00660A65"/>
    <w:rsid w:val="006A776A"/>
    <w:rsid w:val="0074508C"/>
    <w:rsid w:val="00770933"/>
    <w:rsid w:val="00845898"/>
    <w:rsid w:val="008A1295"/>
    <w:rsid w:val="008D6386"/>
    <w:rsid w:val="00AD4DFE"/>
    <w:rsid w:val="00B103CA"/>
    <w:rsid w:val="00E05154"/>
    <w:rsid w:val="00EF2FDC"/>
    <w:rsid w:val="00EF7C56"/>
    <w:rsid w:val="00F8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1497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2022-12-02T11:03:00Z</dcterms:created>
  <dcterms:modified xsi:type="dcterms:W3CDTF">2022-12-02T11:04:00Z</dcterms:modified>
</cp:coreProperties>
</file>