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A9" w:rsidRPr="00B55CA9" w:rsidRDefault="00B55CA9" w:rsidP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>V ЮВІЛЕЙНИЙ МІЖНАРОДНИЙ МЕДИЧНИЙ КОНГРЕС «Впровадження сучасних досягнень медичної науки у практику охорони здоров’я України»</w:t>
      </w:r>
      <w:r w:rsidRPr="00B55CA9">
        <w:rPr>
          <w:rFonts w:ascii="Times New Roman" w:hAnsi="Times New Roman" w:cs="Times New Roman"/>
        </w:rPr>
        <w:t>. 19-21 квітня 2016</w:t>
      </w:r>
    </w:p>
    <w:p w:rsidR="00AD4374" w:rsidRP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>Стор.35</w:t>
      </w:r>
    </w:p>
    <w:p w:rsid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>ОСНОВНІ МОМЕНТИ НЕВІДКЛАДНОЇ ДОПОМОГИ ПРИ ЗАГРОЗІ ПЕРЕРИВАННЯ ВАГІТНОСТІ З ГЕМОРАГІЧНИМ СИНДРОМОМ В I і II ТРИМЕСТРІ</w:t>
      </w:r>
    </w:p>
    <w:p w:rsid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Рощіна</w:t>
      </w:r>
      <w:proofErr w:type="spellEnd"/>
      <w:r w:rsidRPr="00B55CA9">
        <w:rPr>
          <w:rFonts w:ascii="Times New Roman" w:hAnsi="Times New Roman" w:cs="Times New Roman"/>
        </w:rPr>
        <w:t xml:space="preserve"> Г.Ф.1 , Швець Л.Л.2 , Коробко О.М.2 , Гончарова Л.І.2 , </w:t>
      </w:r>
      <w:proofErr w:type="spellStart"/>
      <w:r w:rsidRPr="00B55CA9">
        <w:rPr>
          <w:rFonts w:ascii="Times New Roman" w:hAnsi="Times New Roman" w:cs="Times New Roman"/>
        </w:rPr>
        <w:t>Деденко</w:t>
      </w:r>
      <w:proofErr w:type="spellEnd"/>
      <w:r w:rsidRPr="00B55CA9">
        <w:rPr>
          <w:rFonts w:ascii="Times New Roman" w:hAnsi="Times New Roman" w:cs="Times New Roman"/>
        </w:rPr>
        <w:t xml:space="preserve"> С.І.2 , </w:t>
      </w:r>
      <w:proofErr w:type="spellStart"/>
      <w:r w:rsidRPr="00B55CA9">
        <w:rPr>
          <w:rFonts w:ascii="Times New Roman" w:hAnsi="Times New Roman" w:cs="Times New Roman"/>
        </w:rPr>
        <w:t>Шекера</w:t>
      </w:r>
      <w:proofErr w:type="spellEnd"/>
      <w:r w:rsidRPr="00B55CA9">
        <w:rPr>
          <w:rFonts w:ascii="Times New Roman" w:hAnsi="Times New Roman" w:cs="Times New Roman"/>
        </w:rPr>
        <w:t xml:space="preserve"> Т.Д.2 , </w:t>
      </w:r>
      <w:proofErr w:type="spellStart"/>
      <w:r w:rsidRPr="00B55CA9">
        <w:rPr>
          <w:rFonts w:ascii="Times New Roman" w:hAnsi="Times New Roman" w:cs="Times New Roman"/>
        </w:rPr>
        <w:t>Ярмолицька</w:t>
      </w:r>
      <w:proofErr w:type="spellEnd"/>
      <w:r w:rsidRPr="00B55CA9">
        <w:rPr>
          <w:rFonts w:ascii="Times New Roman" w:hAnsi="Times New Roman" w:cs="Times New Roman"/>
        </w:rPr>
        <w:t xml:space="preserve"> Н.О.2</w:t>
      </w:r>
    </w:p>
    <w:p w:rsid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 xml:space="preserve"> 1 Національна медична академія післядипломної освіти імені П. Л. </w:t>
      </w:r>
      <w:proofErr w:type="spellStart"/>
      <w:r w:rsidRPr="00B55CA9">
        <w:rPr>
          <w:rFonts w:ascii="Times New Roman" w:hAnsi="Times New Roman" w:cs="Times New Roman"/>
        </w:rPr>
        <w:t>Шупика</w:t>
      </w:r>
      <w:proofErr w:type="spellEnd"/>
      <w:r w:rsidRPr="00B55CA9">
        <w:rPr>
          <w:rFonts w:ascii="Times New Roman" w:hAnsi="Times New Roman" w:cs="Times New Roman"/>
        </w:rPr>
        <w:t xml:space="preserve">, м. Київ 2 Київська клінічна лікарня на залізничному транспорті №1 Філії «Центр охорони здоров´я» Публічного акціонерного товариства «Українська залізниця», м. Київ </w:t>
      </w:r>
    </w:p>
    <w:p w:rsid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 xml:space="preserve">Вступ. Проблема геморагічного синдрому (ГС) при загрозі переривання вагітності (ЗПВ) в I і II триместрі залишається актуальною, не дивлячись на великий вибір медикаментозних препаратів. Метою нашої роботи стало вивчення ефективності </w:t>
      </w:r>
      <w:proofErr w:type="spellStart"/>
      <w:r w:rsidRPr="00B55CA9">
        <w:rPr>
          <w:rFonts w:ascii="Times New Roman" w:hAnsi="Times New Roman" w:cs="Times New Roman"/>
        </w:rPr>
        <w:t>сублінгвальної</w:t>
      </w:r>
      <w:proofErr w:type="spellEnd"/>
      <w:r w:rsidRPr="00B55CA9">
        <w:rPr>
          <w:rFonts w:ascii="Times New Roman" w:hAnsi="Times New Roman" w:cs="Times New Roman"/>
        </w:rPr>
        <w:t xml:space="preserve"> форми </w:t>
      </w:r>
      <w:proofErr w:type="spellStart"/>
      <w:r w:rsidRPr="00B55CA9">
        <w:rPr>
          <w:rFonts w:ascii="Times New Roman" w:hAnsi="Times New Roman" w:cs="Times New Roman"/>
        </w:rPr>
        <w:t>мікронізованного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прогестерону</w:t>
      </w:r>
      <w:proofErr w:type="spellEnd"/>
      <w:r w:rsidRPr="00B55CA9">
        <w:rPr>
          <w:rFonts w:ascii="Times New Roman" w:hAnsi="Times New Roman" w:cs="Times New Roman"/>
        </w:rPr>
        <w:t xml:space="preserve"> (</w:t>
      </w:r>
      <w:proofErr w:type="spellStart"/>
      <w:r w:rsidRPr="00B55CA9">
        <w:rPr>
          <w:rFonts w:ascii="Times New Roman" w:hAnsi="Times New Roman" w:cs="Times New Roman"/>
        </w:rPr>
        <w:t>Лютеіна</w:t>
      </w:r>
      <w:proofErr w:type="spellEnd"/>
      <w:r w:rsidRPr="00B55CA9">
        <w:rPr>
          <w:rFonts w:ascii="Times New Roman" w:hAnsi="Times New Roman" w:cs="Times New Roman"/>
        </w:rPr>
        <w:t xml:space="preserve">). Матеріали та методи дослідження. </w:t>
      </w:r>
      <w:proofErr w:type="spellStart"/>
      <w:r w:rsidRPr="00B55CA9">
        <w:rPr>
          <w:rFonts w:ascii="Times New Roman" w:hAnsi="Times New Roman" w:cs="Times New Roman"/>
        </w:rPr>
        <w:t>Мікронізованний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прогестерон</w:t>
      </w:r>
      <w:proofErr w:type="spellEnd"/>
      <w:r w:rsidRPr="00B55CA9">
        <w:rPr>
          <w:rFonts w:ascii="Times New Roman" w:hAnsi="Times New Roman" w:cs="Times New Roman"/>
        </w:rPr>
        <w:t xml:space="preserve"> (</w:t>
      </w:r>
      <w:proofErr w:type="spellStart"/>
      <w:r w:rsidRPr="00B55CA9">
        <w:rPr>
          <w:rFonts w:ascii="Times New Roman" w:hAnsi="Times New Roman" w:cs="Times New Roman"/>
        </w:rPr>
        <w:t>МПр</w:t>
      </w:r>
      <w:proofErr w:type="spellEnd"/>
      <w:r w:rsidRPr="00B55CA9">
        <w:rPr>
          <w:rFonts w:ascii="Times New Roman" w:hAnsi="Times New Roman" w:cs="Times New Roman"/>
        </w:rPr>
        <w:t xml:space="preserve">) використовується для довготривалої терапії при загрозі переривання вагітності від малих її термінів і до 36,6 тижнів у вигляді вагінальних, оральних та </w:t>
      </w:r>
      <w:proofErr w:type="spellStart"/>
      <w:r w:rsidRPr="00B55CA9">
        <w:rPr>
          <w:rFonts w:ascii="Times New Roman" w:hAnsi="Times New Roman" w:cs="Times New Roman"/>
        </w:rPr>
        <w:t>сублінгвальної</w:t>
      </w:r>
      <w:proofErr w:type="spellEnd"/>
      <w:r w:rsidRPr="00B55CA9">
        <w:rPr>
          <w:rFonts w:ascii="Times New Roman" w:hAnsi="Times New Roman" w:cs="Times New Roman"/>
        </w:rPr>
        <w:t xml:space="preserve"> форми. </w:t>
      </w:r>
      <w:proofErr w:type="spellStart"/>
      <w:r w:rsidRPr="00B55CA9">
        <w:rPr>
          <w:rFonts w:ascii="Times New Roman" w:hAnsi="Times New Roman" w:cs="Times New Roman"/>
        </w:rPr>
        <w:t>Прогестерон</w:t>
      </w:r>
      <w:proofErr w:type="spellEnd"/>
      <w:r w:rsidRPr="00B55CA9">
        <w:rPr>
          <w:rFonts w:ascii="Times New Roman" w:hAnsi="Times New Roman" w:cs="Times New Roman"/>
        </w:rPr>
        <w:t xml:space="preserve"> і його </w:t>
      </w:r>
      <w:proofErr w:type="spellStart"/>
      <w:r w:rsidRPr="00B55CA9">
        <w:rPr>
          <w:rFonts w:ascii="Times New Roman" w:hAnsi="Times New Roman" w:cs="Times New Roman"/>
        </w:rPr>
        <w:t>мікронізовані</w:t>
      </w:r>
      <w:proofErr w:type="spellEnd"/>
      <w:r w:rsidRPr="00B55CA9">
        <w:rPr>
          <w:rFonts w:ascii="Times New Roman" w:hAnsi="Times New Roman" w:cs="Times New Roman"/>
        </w:rPr>
        <w:t xml:space="preserve"> форми – потужний </w:t>
      </w:r>
      <w:proofErr w:type="spellStart"/>
      <w:r w:rsidRPr="00B55CA9">
        <w:rPr>
          <w:rFonts w:ascii="Times New Roman" w:hAnsi="Times New Roman" w:cs="Times New Roman"/>
        </w:rPr>
        <w:t>токолітик</w:t>
      </w:r>
      <w:proofErr w:type="spellEnd"/>
      <w:r w:rsidRPr="00B55CA9">
        <w:rPr>
          <w:rFonts w:ascii="Times New Roman" w:hAnsi="Times New Roman" w:cs="Times New Roman"/>
        </w:rPr>
        <w:t xml:space="preserve"> і </w:t>
      </w:r>
      <w:proofErr w:type="spellStart"/>
      <w:r w:rsidRPr="00B55CA9">
        <w:rPr>
          <w:rFonts w:ascii="Times New Roman" w:hAnsi="Times New Roman" w:cs="Times New Roman"/>
        </w:rPr>
        <w:t>спазмолітик</w:t>
      </w:r>
      <w:proofErr w:type="spellEnd"/>
      <w:r w:rsidRPr="00B55CA9">
        <w:rPr>
          <w:rFonts w:ascii="Times New Roman" w:hAnsi="Times New Roman" w:cs="Times New Roman"/>
        </w:rPr>
        <w:t xml:space="preserve">, який має вплив на численні ланки в процесі розвитку вагітності. Давно відомі його </w:t>
      </w:r>
      <w:proofErr w:type="spellStart"/>
      <w:r w:rsidRPr="00B55CA9">
        <w:rPr>
          <w:rFonts w:ascii="Times New Roman" w:hAnsi="Times New Roman" w:cs="Times New Roman"/>
        </w:rPr>
        <w:t>гемостатичні</w:t>
      </w:r>
      <w:proofErr w:type="spellEnd"/>
      <w:r w:rsidRPr="00B55CA9">
        <w:rPr>
          <w:rFonts w:ascii="Times New Roman" w:hAnsi="Times New Roman" w:cs="Times New Roman"/>
        </w:rPr>
        <w:t xml:space="preserve"> властивості, що надало можливість використання при розвитку ГС. При цьому треба відмітити, що застосування вагінального шляху доставки </w:t>
      </w:r>
      <w:proofErr w:type="spellStart"/>
      <w:r w:rsidRPr="00B55CA9">
        <w:rPr>
          <w:rFonts w:ascii="Times New Roman" w:hAnsi="Times New Roman" w:cs="Times New Roman"/>
        </w:rPr>
        <w:t>МПр</w:t>
      </w:r>
      <w:proofErr w:type="spellEnd"/>
      <w:r w:rsidRPr="00B55CA9">
        <w:rPr>
          <w:rFonts w:ascii="Times New Roman" w:hAnsi="Times New Roman" w:cs="Times New Roman"/>
        </w:rPr>
        <w:t xml:space="preserve">, як форми яка має пряму і швидку дію на структури матки при вагітності, унеможливлюється при наявності ГС. В наше дослідження було включено 40 пацієнток з клінічними ознаками загрози переривання і ГС у терміні вагітності від 12 до 16 тижнів. Всім вагітним проведено УЗД: підтверджений термін вагітності, встановлена серцева діяльність плоду і його рухливість, наявність/відсутність </w:t>
      </w:r>
      <w:proofErr w:type="spellStart"/>
      <w:r w:rsidRPr="00B55CA9">
        <w:rPr>
          <w:rFonts w:ascii="Times New Roman" w:hAnsi="Times New Roman" w:cs="Times New Roman"/>
        </w:rPr>
        <w:t>ретрохоріальної</w:t>
      </w:r>
      <w:proofErr w:type="spellEnd"/>
      <w:r w:rsidRPr="00B55CA9">
        <w:rPr>
          <w:rFonts w:ascii="Times New Roman" w:hAnsi="Times New Roman" w:cs="Times New Roman"/>
        </w:rPr>
        <w:t xml:space="preserve"> гематоми, встановлені ознаки </w:t>
      </w:r>
      <w:proofErr w:type="spellStart"/>
      <w:r w:rsidRPr="00B55CA9">
        <w:rPr>
          <w:rFonts w:ascii="Times New Roman" w:hAnsi="Times New Roman" w:cs="Times New Roman"/>
        </w:rPr>
        <w:t>гіпертонусу</w:t>
      </w:r>
      <w:proofErr w:type="spellEnd"/>
      <w:r w:rsidRPr="00B55CA9">
        <w:rPr>
          <w:rFonts w:ascii="Times New Roman" w:hAnsi="Times New Roman" w:cs="Times New Roman"/>
        </w:rPr>
        <w:t xml:space="preserve"> матки, проведено вимір довжини шийки матки. До основної групи увійшли 20 пацієнток, яким з метою корекції їх стану проводилось лікування препаратом </w:t>
      </w:r>
      <w:proofErr w:type="spellStart"/>
      <w:r w:rsidRPr="00B55CA9">
        <w:rPr>
          <w:rFonts w:ascii="Times New Roman" w:hAnsi="Times New Roman" w:cs="Times New Roman"/>
        </w:rPr>
        <w:t>Лютеіна</w:t>
      </w:r>
      <w:proofErr w:type="spellEnd"/>
      <w:r w:rsidRPr="00B55CA9">
        <w:rPr>
          <w:rFonts w:ascii="Times New Roman" w:hAnsi="Times New Roman" w:cs="Times New Roman"/>
        </w:rPr>
        <w:t xml:space="preserve"> – </w:t>
      </w:r>
      <w:proofErr w:type="spellStart"/>
      <w:r w:rsidRPr="00B55CA9">
        <w:rPr>
          <w:rFonts w:ascii="Times New Roman" w:hAnsi="Times New Roman" w:cs="Times New Roman"/>
        </w:rPr>
        <w:t>сублінгвальної</w:t>
      </w:r>
      <w:proofErr w:type="spellEnd"/>
      <w:r w:rsidRPr="00B55CA9">
        <w:rPr>
          <w:rFonts w:ascii="Times New Roman" w:hAnsi="Times New Roman" w:cs="Times New Roman"/>
        </w:rPr>
        <w:t xml:space="preserve"> форми </w:t>
      </w:r>
      <w:proofErr w:type="spellStart"/>
      <w:r w:rsidRPr="00B55CA9">
        <w:rPr>
          <w:rFonts w:ascii="Times New Roman" w:hAnsi="Times New Roman" w:cs="Times New Roman"/>
        </w:rPr>
        <w:t>МПр</w:t>
      </w:r>
      <w:proofErr w:type="spellEnd"/>
      <w:r w:rsidRPr="00B55CA9">
        <w:rPr>
          <w:rFonts w:ascii="Times New Roman" w:hAnsi="Times New Roman" w:cs="Times New Roman"/>
        </w:rPr>
        <w:t xml:space="preserve"> – по 100мг у вигляді 3-4 разового прийому на протязі 5 днів. Протокол лікування передбачав проведення контрольного УЗД через 5 діб, або при посиленні геморагічного компонента. У контрольній групі було 20 пацієнток з аналогічним ознаками перебігу вагітності і тотожними термінами вагітності, яким застосовували </w:t>
      </w:r>
      <w:proofErr w:type="spellStart"/>
      <w:r w:rsidRPr="00B55CA9">
        <w:rPr>
          <w:rFonts w:ascii="Times New Roman" w:hAnsi="Times New Roman" w:cs="Times New Roman"/>
        </w:rPr>
        <w:t>внутрішньом´язове</w:t>
      </w:r>
      <w:proofErr w:type="spellEnd"/>
      <w:r w:rsidRPr="00B55CA9">
        <w:rPr>
          <w:rFonts w:ascii="Times New Roman" w:hAnsi="Times New Roman" w:cs="Times New Roman"/>
        </w:rPr>
        <w:t xml:space="preserve"> введення </w:t>
      </w:r>
      <w:proofErr w:type="spellStart"/>
      <w:r w:rsidRPr="00B55CA9">
        <w:rPr>
          <w:rFonts w:ascii="Times New Roman" w:hAnsi="Times New Roman" w:cs="Times New Roman"/>
        </w:rPr>
        <w:t>прогестерону</w:t>
      </w:r>
      <w:proofErr w:type="spellEnd"/>
      <w:r w:rsidRPr="00B55CA9">
        <w:rPr>
          <w:rFonts w:ascii="Times New Roman" w:hAnsi="Times New Roman" w:cs="Times New Roman"/>
        </w:rPr>
        <w:t xml:space="preserve"> (в/м П). Отримані результати. При застосуванні препарату </w:t>
      </w:r>
      <w:proofErr w:type="spellStart"/>
      <w:r w:rsidRPr="00B55CA9">
        <w:rPr>
          <w:rFonts w:ascii="Times New Roman" w:hAnsi="Times New Roman" w:cs="Times New Roman"/>
        </w:rPr>
        <w:t>Лютеіна</w:t>
      </w:r>
      <w:proofErr w:type="spellEnd"/>
      <w:r w:rsidRPr="00B55CA9">
        <w:rPr>
          <w:rFonts w:ascii="Times New Roman" w:hAnsi="Times New Roman" w:cs="Times New Roman"/>
        </w:rPr>
        <w:t xml:space="preserve"> з метою лікування загрози переривання вагітності в 12-16 тижнів при наявності ГС отримані </w:t>
      </w:r>
      <w:proofErr w:type="spellStart"/>
      <w:r w:rsidRPr="00B55CA9">
        <w:rPr>
          <w:rFonts w:ascii="Times New Roman" w:hAnsi="Times New Roman" w:cs="Times New Roman"/>
        </w:rPr>
        <w:t>слідуючі</w:t>
      </w:r>
      <w:proofErr w:type="spellEnd"/>
      <w:r w:rsidRPr="00B55CA9">
        <w:rPr>
          <w:rFonts w:ascii="Times New Roman" w:hAnsi="Times New Roman" w:cs="Times New Roman"/>
        </w:rPr>
        <w:t xml:space="preserve"> результати – зменшення клінічних проявів після 3-го дня прийому у всіх 20 вагітних, зменшення ГС на 4-5 день лікування – у 16 (80%). Дані УЗД після 5 дня терапії: зменшення (4 </w:t>
      </w:r>
      <w:proofErr w:type="spellStart"/>
      <w:r w:rsidRPr="00B55CA9">
        <w:rPr>
          <w:rFonts w:ascii="Times New Roman" w:hAnsi="Times New Roman" w:cs="Times New Roman"/>
        </w:rPr>
        <w:t>паціентки</w:t>
      </w:r>
      <w:proofErr w:type="spellEnd"/>
      <w:r w:rsidRPr="00B55CA9">
        <w:rPr>
          <w:rFonts w:ascii="Times New Roman" w:hAnsi="Times New Roman" w:cs="Times New Roman"/>
        </w:rPr>
        <w:t xml:space="preserve"> – 20%) або відсутність (у 16 пацієнток – 80%) </w:t>
      </w:r>
      <w:proofErr w:type="spellStart"/>
      <w:r w:rsidRPr="00B55CA9">
        <w:rPr>
          <w:rFonts w:ascii="Times New Roman" w:hAnsi="Times New Roman" w:cs="Times New Roman"/>
        </w:rPr>
        <w:t>гіпертонусу</w:t>
      </w:r>
      <w:proofErr w:type="spellEnd"/>
      <w:r w:rsidRPr="00B55CA9">
        <w:rPr>
          <w:rFonts w:ascii="Times New Roman" w:hAnsi="Times New Roman" w:cs="Times New Roman"/>
        </w:rPr>
        <w:t xml:space="preserve"> матки, нормалізація рухливої активності плоду (100%), зменшення (у 6 – 30%) і відсутність (у 14 – 70%) </w:t>
      </w:r>
      <w:proofErr w:type="spellStart"/>
      <w:r w:rsidRPr="00B55CA9">
        <w:rPr>
          <w:rFonts w:ascii="Times New Roman" w:hAnsi="Times New Roman" w:cs="Times New Roman"/>
        </w:rPr>
        <w:t>ретроплацентарної</w:t>
      </w:r>
      <w:proofErr w:type="spellEnd"/>
      <w:r w:rsidRPr="00B55CA9">
        <w:rPr>
          <w:rFonts w:ascii="Times New Roman" w:hAnsi="Times New Roman" w:cs="Times New Roman"/>
        </w:rPr>
        <w:t xml:space="preserve"> гематоми. У контрольній групі зменшення клінічних проявів після 5-ти днів в/м П констатовано лише у 10 вагітних (50%), зменшення ГС </w:t>
      </w:r>
      <w:proofErr w:type="spellStart"/>
      <w:r w:rsidRPr="00B55CA9">
        <w:rPr>
          <w:rFonts w:ascii="Times New Roman" w:hAnsi="Times New Roman" w:cs="Times New Roman"/>
        </w:rPr>
        <w:t>відмічено</w:t>
      </w:r>
      <w:proofErr w:type="spellEnd"/>
      <w:r w:rsidRPr="00B55CA9">
        <w:rPr>
          <w:rFonts w:ascii="Times New Roman" w:hAnsi="Times New Roman" w:cs="Times New Roman"/>
        </w:rPr>
        <w:t xml:space="preserve"> на 5 день лікування лише у 12 пацієнток (60%). Дані УЗД в контрольній групі після 5 дня терапії: зменшення (у 14 пацієнток – 70%) та відсутність (у 6 пацієнток – 30%) </w:t>
      </w:r>
      <w:proofErr w:type="spellStart"/>
      <w:r w:rsidRPr="00B55CA9">
        <w:rPr>
          <w:rFonts w:ascii="Times New Roman" w:hAnsi="Times New Roman" w:cs="Times New Roman"/>
        </w:rPr>
        <w:t>гіпертонусу</w:t>
      </w:r>
      <w:proofErr w:type="spellEnd"/>
      <w:r w:rsidRPr="00B55CA9">
        <w:rPr>
          <w:rFonts w:ascii="Times New Roman" w:hAnsi="Times New Roman" w:cs="Times New Roman"/>
        </w:rPr>
        <w:t xml:space="preserve"> матки, нормалізація рухливої активності плоду (у 16 – 80%), зменшення (у 12 – 60%) і відсутність (у 4-20%) </w:t>
      </w:r>
      <w:proofErr w:type="spellStart"/>
      <w:r w:rsidRPr="00B55CA9">
        <w:rPr>
          <w:rFonts w:ascii="Times New Roman" w:hAnsi="Times New Roman" w:cs="Times New Roman"/>
        </w:rPr>
        <w:t>ретроплацентарної</w:t>
      </w:r>
      <w:proofErr w:type="spellEnd"/>
      <w:r w:rsidRPr="00B55CA9">
        <w:rPr>
          <w:rFonts w:ascii="Times New Roman" w:hAnsi="Times New Roman" w:cs="Times New Roman"/>
        </w:rPr>
        <w:t xml:space="preserve"> гематоми. Значно кращі клінічні та УЗД показники при медикаментозному лікуванні загрози переривання вагітності з ГС в 12-16 тижнів препаратом </w:t>
      </w:r>
      <w:proofErr w:type="spellStart"/>
      <w:r w:rsidRPr="00B55CA9">
        <w:rPr>
          <w:rFonts w:ascii="Times New Roman" w:hAnsi="Times New Roman" w:cs="Times New Roman"/>
        </w:rPr>
        <w:t>Лютеіна</w:t>
      </w:r>
      <w:proofErr w:type="spellEnd"/>
      <w:r w:rsidRPr="00B55CA9">
        <w:rPr>
          <w:rFonts w:ascii="Times New Roman" w:hAnsi="Times New Roman" w:cs="Times New Roman"/>
        </w:rPr>
        <w:t xml:space="preserve">, дало змогу в подальшому знизити дозу </w:t>
      </w:r>
      <w:proofErr w:type="spellStart"/>
      <w:r w:rsidRPr="00B55CA9">
        <w:rPr>
          <w:rFonts w:ascii="Times New Roman" w:hAnsi="Times New Roman" w:cs="Times New Roman"/>
        </w:rPr>
        <w:t>сублінгвальної</w:t>
      </w:r>
      <w:proofErr w:type="spellEnd"/>
      <w:r w:rsidRPr="00B55CA9">
        <w:rPr>
          <w:rFonts w:ascii="Times New Roman" w:hAnsi="Times New Roman" w:cs="Times New Roman"/>
        </w:rPr>
        <w:t xml:space="preserve"> форми </w:t>
      </w:r>
      <w:proofErr w:type="spellStart"/>
      <w:r w:rsidRPr="00B55CA9">
        <w:rPr>
          <w:rFonts w:ascii="Times New Roman" w:hAnsi="Times New Roman" w:cs="Times New Roman"/>
        </w:rPr>
        <w:t>МПр</w:t>
      </w:r>
      <w:proofErr w:type="spellEnd"/>
      <w:r w:rsidRPr="00B55CA9">
        <w:rPr>
          <w:rFonts w:ascii="Times New Roman" w:hAnsi="Times New Roman" w:cs="Times New Roman"/>
        </w:rPr>
        <w:t xml:space="preserve"> – препарат </w:t>
      </w:r>
      <w:proofErr w:type="spellStart"/>
      <w:r w:rsidRPr="00B55CA9">
        <w:rPr>
          <w:rFonts w:ascii="Times New Roman" w:hAnsi="Times New Roman" w:cs="Times New Roman"/>
        </w:rPr>
        <w:t>Лютеіна</w:t>
      </w:r>
      <w:proofErr w:type="spellEnd"/>
      <w:r w:rsidRPr="00B55CA9">
        <w:rPr>
          <w:rFonts w:ascii="Times New Roman" w:hAnsi="Times New Roman" w:cs="Times New Roman"/>
        </w:rPr>
        <w:t xml:space="preserve"> – до 150-200мг на добу. Застосування в/м </w:t>
      </w:r>
      <w:proofErr w:type="spellStart"/>
      <w:r w:rsidRPr="00B55CA9">
        <w:rPr>
          <w:rFonts w:ascii="Times New Roman" w:hAnsi="Times New Roman" w:cs="Times New Roman"/>
        </w:rPr>
        <w:t>прогестерону</w:t>
      </w:r>
      <w:proofErr w:type="spellEnd"/>
      <w:r w:rsidRPr="00B55CA9">
        <w:rPr>
          <w:rFonts w:ascii="Times New Roman" w:hAnsi="Times New Roman" w:cs="Times New Roman"/>
        </w:rPr>
        <w:t xml:space="preserve"> такої преференції не мало, що зумовило також більш тривале перебування цієї групи пацієнток на стаціонарному лікуванні. Висновки. Застосування </w:t>
      </w:r>
      <w:proofErr w:type="spellStart"/>
      <w:r w:rsidRPr="00B55CA9">
        <w:rPr>
          <w:rFonts w:ascii="Times New Roman" w:hAnsi="Times New Roman" w:cs="Times New Roman"/>
        </w:rPr>
        <w:t>сублінгвальної</w:t>
      </w:r>
      <w:proofErr w:type="spellEnd"/>
      <w:r w:rsidRPr="00B55CA9">
        <w:rPr>
          <w:rFonts w:ascii="Times New Roman" w:hAnsi="Times New Roman" w:cs="Times New Roman"/>
        </w:rPr>
        <w:t xml:space="preserve"> форми </w:t>
      </w:r>
      <w:proofErr w:type="spellStart"/>
      <w:r w:rsidRPr="00B55CA9">
        <w:rPr>
          <w:rFonts w:ascii="Times New Roman" w:hAnsi="Times New Roman" w:cs="Times New Roman"/>
        </w:rPr>
        <w:t>МПр</w:t>
      </w:r>
      <w:proofErr w:type="spellEnd"/>
      <w:r w:rsidRPr="00B55CA9">
        <w:rPr>
          <w:rFonts w:ascii="Times New Roman" w:hAnsi="Times New Roman" w:cs="Times New Roman"/>
        </w:rPr>
        <w:t xml:space="preserve"> – препарат </w:t>
      </w:r>
      <w:proofErr w:type="spellStart"/>
      <w:r w:rsidRPr="00B55CA9">
        <w:rPr>
          <w:rFonts w:ascii="Times New Roman" w:hAnsi="Times New Roman" w:cs="Times New Roman"/>
        </w:rPr>
        <w:t>Лютеіна</w:t>
      </w:r>
      <w:proofErr w:type="spellEnd"/>
      <w:r w:rsidRPr="00B55CA9">
        <w:rPr>
          <w:rFonts w:ascii="Times New Roman" w:hAnsi="Times New Roman" w:cs="Times New Roman"/>
        </w:rPr>
        <w:t xml:space="preserve"> – при лікуванні загрози переривання вагітності в терміні 12-16 тижнів і наявності ГС приводить до швидкого зменшення клінічних проявів, геморагічного синдрому та УЗД ознак вже з 3-го дня лікування, що позитивно позначається також на загальному терміні перебування в стаціонарі. </w:t>
      </w:r>
    </w:p>
    <w:p w:rsidR="00B55CA9" w:rsidRDefault="00B55CA9">
      <w:pPr>
        <w:rPr>
          <w:rFonts w:ascii="Times New Roman" w:hAnsi="Times New Roman" w:cs="Times New Roman"/>
        </w:rPr>
      </w:pPr>
    </w:p>
    <w:p w:rsidR="00B55CA9" w:rsidRDefault="00B55CA9">
      <w:pPr>
        <w:rPr>
          <w:rFonts w:ascii="Times New Roman" w:hAnsi="Times New Roman" w:cs="Times New Roman"/>
        </w:rPr>
      </w:pPr>
    </w:p>
    <w:p w:rsid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lastRenderedPageBreak/>
        <w:t>СУЧАСНІ МОЖЛИВОСТІ ПРОФІЛАКТИКИ ЗАПАЛЬНИХ ЗАХВОРЮВАНЬ ОРГАНІВ МАЛОГО ТАЗУ ПРИ ЗАСТОСУВАННІ ВНУТРІШНЬО МАТКОВОЇ СПІРАЛІ</w:t>
      </w:r>
    </w:p>
    <w:p w:rsid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Рощіна</w:t>
      </w:r>
      <w:proofErr w:type="spellEnd"/>
      <w:r w:rsidRPr="00B55CA9">
        <w:rPr>
          <w:rFonts w:ascii="Times New Roman" w:hAnsi="Times New Roman" w:cs="Times New Roman"/>
        </w:rPr>
        <w:t xml:space="preserve"> Г.Ф.1 , Швець Л.Л.2 , Коробко О.М.2 , </w:t>
      </w:r>
      <w:proofErr w:type="spellStart"/>
      <w:r w:rsidRPr="00B55CA9">
        <w:rPr>
          <w:rFonts w:ascii="Times New Roman" w:hAnsi="Times New Roman" w:cs="Times New Roman"/>
        </w:rPr>
        <w:t>Гочарова</w:t>
      </w:r>
      <w:proofErr w:type="spellEnd"/>
      <w:r w:rsidRPr="00B55CA9">
        <w:rPr>
          <w:rFonts w:ascii="Times New Roman" w:hAnsi="Times New Roman" w:cs="Times New Roman"/>
        </w:rPr>
        <w:t xml:space="preserve"> Л.І.2 , </w:t>
      </w:r>
      <w:proofErr w:type="spellStart"/>
      <w:r w:rsidRPr="00B55CA9">
        <w:rPr>
          <w:rFonts w:ascii="Times New Roman" w:hAnsi="Times New Roman" w:cs="Times New Roman"/>
        </w:rPr>
        <w:t>Деденко</w:t>
      </w:r>
      <w:proofErr w:type="spellEnd"/>
      <w:r w:rsidRPr="00B55CA9">
        <w:rPr>
          <w:rFonts w:ascii="Times New Roman" w:hAnsi="Times New Roman" w:cs="Times New Roman"/>
        </w:rPr>
        <w:t xml:space="preserve"> С.І.2 , </w:t>
      </w:r>
      <w:proofErr w:type="spellStart"/>
      <w:r w:rsidRPr="00B55CA9">
        <w:rPr>
          <w:rFonts w:ascii="Times New Roman" w:hAnsi="Times New Roman" w:cs="Times New Roman"/>
        </w:rPr>
        <w:t>Шекера</w:t>
      </w:r>
      <w:proofErr w:type="spellEnd"/>
      <w:r w:rsidRPr="00B55CA9">
        <w:rPr>
          <w:rFonts w:ascii="Times New Roman" w:hAnsi="Times New Roman" w:cs="Times New Roman"/>
        </w:rPr>
        <w:t xml:space="preserve"> Т.Д.2 , </w:t>
      </w:r>
      <w:proofErr w:type="spellStart"/>
      <w:r w:rsidRPr="00B55CA9">
        <w:rPr>
          <w:rFonts w:ascii="Times New Roman" w:hAnsi="Times New Roman" w:cs="Times New Roman"/>
        </w:rPr>
        <w:t>Ярмолицька</w:t>
      </w:r>
      <w:proofErr w:type="spellEnd"/>
      <w:r w:rsidRPr="00B55CA9">
        <w:rPr>
          <w:rFonts w:ascii="Times New Roman" w:hAnsi="Times New Roman" w:cs="Times New Roman"/>
        </w:rPr>
        <w:t xml:space="preserve"> Н.А.2 </w:t>
      </w:r>
    </w:p>
    <w:p w:rsidR="00B55CA9" w:rsidRDefault="00B55CA9">
      <w:pPr>
        <w:rPr>
          <w:rFonts w:ascii="Times New Roman" w:hAnsi="Times New Roman" w:cs="Times New Roman"/>
        </w:rPr>
      </w:pPr>
      <w:r w:rsidRPr="00B55CA9">
        <w:rPr>
          <w:rFonts w:ascii="Times New Roman" w:hAnsi="Times New Roman" w:cs="Times New Roman"/>
        </w:rPr>
        <w:t xml:space="preserve">1 Національна медична академія післядипломної освіти імені П. Л. </w:t>
      </w:r>
      <w:proofErr w:type="spellStart"/>
      <w:r w:rsidRPr="00B55CA9">
        <w:rPr>
          <w:rFonts w:ascii="Times New Roman" w:hAnsi="Times New Roman" w:cs="Times New Roman"/>
        </w:rPr>
        <w:t>Шупика</w:t>
      </w:r>
      <w:proofErr w:type="spellEnd"/>
      <w:r w:rsidRPr="00B55CA9">
        <w:rPr>
          <w:rFonts w:ascii="Times New Roman" w:hAnsi="Times New Roman" w:cs="Times New Roman"/>
        </w:rPr>
        <w:t xml:space="preserve">, м. Київ 2 Київська клінічна лікарня на залізничному транспорті №1 Філії «Центр охорони здоров´я» Публічного акціонерного товариства «Українська залізниця», м. Київ </w:t>
      </w:r>
    </w:p>
    <w:p w:rsidR="00B55CA9" w:rsidRPr="00B55CA9" w:rsidRDefault="00B55CA9">
      <w:pPr>
        <w:rPr>
          <w:rFonts w:ascii="Times New Roman" w:hAnsi="Times New Roman" w:cs="Times New Roman"/>
        </w:rPr>
      </w:pPr>
      <w:bookmarkStart w:id="0" w:name="_GoBack"/>
      <w:bookmarkEnd w:id="0"/>
      <w:r w:rsidRPr="00B55CA9">
        <w:rPr>
          <w:rFonts w:ascii="Times New Roman" w:hAnsi="Times New Roman" w:cs="Times New Roman"/>
        </w:rPr>
        <w:t xml:space="preserve">Вступ. Проблема профілактики запальних захворювань органів малого тазу (ЗЗОМТ) при застосуванні внутрішньо маткової спіралі (ВМС), як методу довготривалої контрацепції, все ще залишається актуальною як з погляду на захворювання тазових органів, так і в зв’язку можливого виникнення безпліддя. Мета. Вивчення ефективності профілактики захворювань органів малого тазу при застосуванні внутрішньо маткової спіралі (ВМС) при </w:t>
      </w:r>
      <w:proofErr w:type="spellStart"/>
      <w:r w:rsidRPr="00B55CA9">
        <w:rPr>
          <w:rFonts w:ascii="Times New Roman" w:hAnsi="Times New Roman" w:cs="Times New Roman"/>
        </w:rPr>
        <w:t>бактеральному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вагінозі</w:t>
      </w:r>
      <w:proofErr w:type="spellEnd"/>
      <w:r w:rsidRPr="00B55CA9">
        <w:rPr>
          <w:rFonts w:ascii="Times New Roman" w:hAnsi="Times New Roman" w:cs="Times New Roman"/>
        </w:rPr>
        <w:t xml:space="preserve"> (БВ), шляхом корекції вагінального </w:t>
      </w:r>
      <w:proofErr w:type="spellStart"/>
      <w:r w:rsidRPr="00B55CA9">
        <w:rPr>
          <w:rFonts w:ascii="Times New Roman" w:hAnsi="Times New Roman" w:cs="Times New Roman"/>
        </w:rPr>
        <w:t>мікробіоценозу</w:t>
      </w:r>
      <w:proofErr w:type="spellEnd"/>
      <w:r w:rsidRPr="00B55CA9">
        <w:rPr>
          <w:rFonts w:ascii="Times New Roman" w:hAnsi="Times New Roman" w:cs="Times New Roman"/>
        </w:rPr>
        <w:t xml:space="preserve">. Матеріали та методи дослідження. ЗЗОМТ при застосуванні ВМС, як методу довготривалої контрацепції, найчастіше можуть бути спровоковані міграцією умовно-патогенної (геніальні мікоплазми, анаеробна мікрофлора) мікрофлори </w:t>
      </w:r>
      <w:proofErr w:type="spellStart"/>
      <w:r w:rsidRPr="00B55CA9">
        <w:rPr>
          <w:rFonts w:ascii="Times New Roman" w:hAnsi="Times New Roman" w:cs="Times New Roman"/>
        </w:rPr>
        <w:t>вагіни</w:t>
      </w:r>
      <w:proofErr w:type="spellEnd"/>
      <w:r w:rsidRPr="00B55CA9">
        <w:rPr>
          <w:rFonts w:ascii="Times New Roman" w:hAnsi="Times New Roman" w:cs="Times New Roman"/>
        </w:rPr>
        <w:t xml:space="preserve">. Окремо треба зазначити, що ЗЗОТ значно збільшують ризик розвитку трубно-перитонеального фактору безпліддя. В наше дослідження було включено 55 пацієнток з бактеріальним </w:t>
      </w:r>
      <w:proofErr w:type="spellStart"/>
      <w:r w:rsidRPr="00B55CA9">
        <w:rPr>
          <w:rFonts w:ascii="Times New Roman" w:hAnsi="Times New Roman" w:cs="Times New Roman"/>
        </w:rPr>
        <w:t>вагінозом</w:t>
      </w:r>
      <w:proofErr w:type="spellEnd"/>
      <w:r w:rsidRPr="00B55CA9">
        <w:rPr>
          <w:rFonts w:ascii="Times New Roman" w:hAnsi="Times New Roman" w:cs="Times New Roman"/>
        </w:rPr>
        <w:t xml:space="preserve"> (БВ) на тлі застосування ВМС. БВ являє собою вагінальний </w:t>
      </w:r>
      <w:proofErr w:type="spellStart"/>
      <w:r w:rsidRPr="00B55CA9">
        <w:rPr>
          <w:rFonts w:ascii="Times New Roman" w:hAnsi="Times New Roman" w:cs="Times New Roman"/>
        </w:rPr>
        <w:t>дисбіоз</w:t>
      </w:r>
      <w:proofErr w:type="spellEnd"/>
      <w:r w:rsidRPr="00B55CA9">
        <w:rPr>
          <w:rFonts w:ascii="Times New Roman" w:hAnsi="Times New Roman" w:cs="Times New Roman"/>
        </w:rPr>
        <w:t xml:space="preserve">, зумовлений </w:t>
      </w:r>
      <w:proofErr w:type="spellStart"/>
      <w:r w:rsidRPr="00B55CA9">
        <w:rPr>
          <w:rFonts w:ascii="Times New Roman" w:hAnsi="Times New Roman" w:cs="Times New Roman"/>
        </w:rPr>
        <w:t>превалюючими</w:t>
      </w:r>
      <w:proofErr w:type="spellEnd"/>
      <w:r w:rsidRPr="00B55CA9">
        <w:rPr>
          <w:rFonts w:ascii="Times New Roman" w:hAnsi="Times New Roman" w:cs="Times New Roman"/>
        </w:rPr>
        <w:t xml:space="preserve"> штамами анаеробної умовно-патогенної мікрофлори </w:t>
      </w:r>
      <w:proofErr w:type="spellStart"/>
      <w:r w:rsidRPr="00B55CA9">
        <w:rPr>
          <w:rFonts w:ascii="Times New Roman" w:hAnsi="Times New Roman" w:cs="Times New Roman"/>
        </w:rPr>
        <w:t>вагіни</w:t>
      </w:r>
      <w:proofErr w:type="spellEnd"/>
      <w:r w:rsidRPr="00B55CA9">
        <w:rPr>
          <w:rFonts w:ascii="Times New Roman" w:hAnsi="Times New Roman" w:cs="Times New Roman"/>
        </w:rPr>
        <w:t xml:space="preserve">. Діагностика БВ проводилась згідно існуючих рутинних критеріїв (Критерії </w:t>
      </w:r>
      <w:proofErr w:type="spellStart"/>
      <w:r w:rsidRPr="00B55CA9">
        <w:rPr>
          <w:rFonts w:ascii="Times New Roman" w:hAnsi="Times New Roman" w:cs="Times New Roman"/>
        </w:rPr>
        <w:t>Амсела</w:t>
      </w:r>
      <w:proofErr w:type="spellEnd"/>
      <w:r w:rsidRPr="00B55CA9">
        <w:rPr>
          <w:rFonts w:ascii="Times New Roman" w:hAnsi="Times New Roman" w:cs="Times New Roman"/>
        </w:rPr>
        <w:t xml:space="preserve">). До основної групи увійшли 30 пацієнток з ВМС, у яких з метою корекції БВ застосовували оральну форму препарату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плюс, який містить у своєму складі 2 типи </w:t>
      </w:r>
      <w:proofErr w:type="spellStart"/>
      <w:r w:rsidRPr="00B55CA9">
        <w:rPr>
          <w:rFonts w:ascii="Times New Roman" w:hAnsi="Times New Roman" w:cs="Times New Roman"/>
        </w:rPr>
        <w:t>пробіотиків</w:t>
      </w:r>
      <w:proofErr w:type="spellEnd"/>
      <w:r w:rsidRPr="00B55CA9">
        <w:rPr>
          <w:rFonts w:ascii="Times New Roman" w:hAnsi="Times New Roman" w:cs="Times New Roman"/>
        </w:rPr>
        <w:t xml:space="preserve"> – </w:t>
      </w:r>
      <w:proofErr w:type="spellStart"/>
      <w:r w:rsidRPr="00B55CA9">
        <w:rPr>
          <w:rFonts w:ascii="Times New Roman" w:hAnsi="Times New Roman" w:cs="Times New Roman"/>
        </w:rPr>
        <w:t>Lactobacillus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rhamnosus</w:t>
      </w:r>
      <w:proofErr w:type="spellEnd"/>
      <w:r w:rsidRPr="00B55CA9">
        <w:rPr>
          <w:rFonts w:ascii="Times New Roman" w:hAnsi="Times New Roman" w:cs="Times New Roman"/>
        </w:rPr>
        <w:t xml:space="preserve"> (DSM 21690) і </w:t>
      </w:r>
      <w:proofErr w:type="spellStart"/>
      <w:r w:rsidRPr="00B55CA9">
        <w:rPr>
          <w:rFonts w:ascii="Times New Roman" w:hAnsi="Times New Roman" w:cs="Times New Roman"/>
        </w:rPr>
        <w:t>Bifidobacterium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lactis</w:t>
      </w:r>
      <w:proofErr w:type="spellEnd"/>
      <w:r w:rsidRPr="00B55CA9">
        <w:rPr>
          <w:rFonts w:ascii="Times New Roman" w:hAnsi="Times New Roman" w:cs="Times New Roman"/>
        </w:rPr>
        <w:t xml:space="preserve"> (DSM 17741) в сумарній кількості не менше 4,0x109КОЕ живих бактерій. Вони сприяють відновленню нормальної мікрофлори </w:t>
      </w:r>
      <w:proofErr w:type="spellStart"/>
      <w:r w:rsidRPr="00B55CA9">
        <w:rPr>
          <w:rFonts w:ascii="Times New Roman" w:hAnsi="Times New Roman" w:cs="Times New Roman"/>
        </w:rPr>
        <w:t>кишківника</w:t>
      </w:r>
      <w:proofErr w:type="spellEnd"/>
      <w:r w:rsidRPr="00B55CA9">
        <w:rPr>
          <w:rFonts w:ascii="Times New Roman" w:hAnsi="Times New Roman" w:cs="Times New Roman"/>
        </w:rPr>
        <w:t xml:space="preserve"> та </w:t>
      </w:r>
      <w:proofErr w:type="spellStart"/>
      <w:r w:rsidRPr="00B55CA9">
        <w:rPr>
          <w:rFonts w:ascii="Times New Roman" w:hAnsi="Times New Roman" w:cs="Times New Roman"/>
        </w:rPr>
        <w:t>вагіни</w:t>
      </w:r>
      <w:proofErr w:type="spellEnd"/>
      <w:r w:rsidRPr="00B55CA9">
        <w:rPr>
          <w:rFonts w:ascii="Times New Roman" w:hAnsi="Times New Roman" w:cs="Times New Roman"/>
        </w:rPr>
        <w:t xml:space="preserve">, що в свою чергу сприяє відновленню колонізаційної резистентності слизової оболонки шлунково-кишкового тракту та статевих шляхів. </w:t>
      </w:r>
      <w:proofErr w:type="spellStart"/>
      <w:r w:rsidRPr="00B55CA9">
        <w:rPr>
          <w:rFonts w:ascii="Times New Roman" w:hAnsi="Times New Roman" w:cs="Times New Roman"/>
        </w:rPr>
        <w:t>Пробіотики</w:t>
      </w:r>
      <w:proofErr w:type="spellEnd"/>
      <w:r w:rsidRPr="00B55CA9">
        <w:rPr>
          <w:rFonts w:ascii="Times New Roman" w:hAnsi="Times New Roman" w:cs="Times New Roman"/>
        </w:rPr>
        <w:t xml:space="preserve">, складові препарату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плюс, пригнічують ріст патогенної та умовно-патогенної флори, а також стимулюють неспецифічний імунітет за рахунок секреторного імуноглобуліну </w:t>
      </w:r>
      <w:proofErr w:type="spellStart"/>
      <w:r w:rsidRPr="00B55CA9">
        <w:rPr>
          <w:rFonts w:ascii="Times New Roman" w:hAnsi="Times New Roman" w:cs="Times New Roman"/>
        </w:rPr>
        <w:t>slgA</w:t>
      </w:r>
      <w:proofErr w:type="spellEnd"/>
      <w:r w:rsidRPr="00B55CA9">
        <w:rPr>
          <w:rFonts w:ascii="Times New Roman" w:hAnsi="Times New Roman" w:cs="Times New Roman"/>
        </w:rPr>
        <w:t xml:space="preserve">. Висока ефективність у препарату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 зумовлена </w:t>
      </w:r>
      <w:proofErr w:type="spellStart"/>
      <w:r w:rsidRPr="00B55CA9">
        <w:rPr>
          <w:rFonts w:ascii="Times New Roman" w:hAnsi="Times New Roman" w:cs="Times New Roman"/>
        </w:rPr>
        <w:t>мікрокапсулюванням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лакто</w:t>
      </w:r>
      <w:proofErr w:type="spellEnd"/>
      <w:r w:rsidRPr="00B55CA9">
        <w:rPr>
          <w:rFonts w:ascii="Times New Roman" w:hAnsi="Times New Roman" w:cs="Times New Roman"/>
        </w:rPr>
        <w:t xml:space="preserve">- та </w:t>
      </w:r>
      <w:proofErr w:type="spellStart"/>
      <w:r w:rsidRPr="00B55CA9">
        <w:rPr>
          <w:rFonts w:ascii="Times New Roman" w:hAnsi="Times New Roman" w:cs="Times New Roman"/>
        </w:rPr>
        <w:t>біфідобактерій</w:t>
      </w:r>
      <w:proofErr w:type="spellEnd"/>
      <w:r w:rsidRPr="00B55CA9">
        <w:rPr>
          <w:rFonts w:ascii="Times New Roman" w:hAnsi="Times New Roman" w:cs="Times New Roman"/>
        </w:rPr>
        <w:t xml:space="preserve">, що зберігає їх у високій концентрації в </w:t>
      </w:r>
      <w:proofErr w:type="spellStart"/>
      <w:r w:rsidRPr="00B55CA9">
        <w:rPr>
          <w:rFonts w:ascii="Times New Roman" w:hAnsi="Times New Roman" w:cs="Times New Roman"/>
        </w:rPr>
        <w:t>кишківнику</w:t>
      </w:r>
      <w:proofErr w:type="spellEnd"/>
      <w:r w:rsidRPr="00B55CA9">
        <w:rPr>
          <w:rFonts w:ascii="Times New Roman" w:hAnsi="Times New Roman" w:cs="Times New Roman"/>
        </w:rPr>
        <w:t xml:space="preserve">. Має значення також зручність прийому – 1 капсула на добу на протязі 15 днів. Для підвищення ефекту препарату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плюс, ми також застосовували вагінальні таблетки </w:t>
      </w:r>
      <w:proofErr w:type="spellStart"/>
      <w:r w:rsidRPr="00B55CA9">
        <w:rPr>
          <w:rFonts w:ascii="Times New Roman" w:hAnsi="Times New Roman" w:cs="Times New Roman"/>
        </w:rPr>
        <w:t>Фемінум</w:t>
      </w:r>
      <w:proofErr w:type="spellEnd"/>
      <w:r w:rsidRPr="00B55CA9">
        <w:rPr>
          <w:rFonts w:ascii="Times New Roman" w:hAnsi="Times New Roman" w:cs="Times New Roman"/>
        </w:rPr>
        <w:t xml:space="preserve">-інтима на протязі 5-7 днів. Цей препарат містить: L-аскорбінову кислоту 25 мг ( швидко відновлює фізіологічну </w:t>
      </w:r>
      <w:proofErr w:type="spellStart"/>
      <w:r w:rsidRPr="00B55CA9">
        <w:rPr>
          <w:rFonts w:ascii="Times New Roman" w:hAnsi="Times New Roman" w:cs="Times New Roman"/>
        </w:rPr>
        <w:t>рН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вагіни</w:t>
      </w:r>
      <w:proofErr w:type="spellEnd"/>
      <w:r w:rsidRPr="00B55CA9">
        <w:rPr>
          <w:rFonts w:ascii="Times New Roman" w:hAnsi="Times New Roman" w:cs="Times New Roman"/>
        </w:rPr>
        <w:t xml:space="preserve">), </w:t>
      </w:r>
      <w:proofErr w:type="spellStart"/>
      <w:r w:rsidRPr="00B55CA9">
        <w:rPr>
          <w:rFonts w:ascii="Times New Roman" w:hAnsi="Times New Roman" w:cs="Times New Roman"/>
        </w:rPr>
        <w:t>полігосахарид</w:t>
      </w:r>
      <w:proofErr w:type="spellEnd"/>
      <w:r w:rsidRPr="00B55CA9">
        <w:rPr>
          <w:rFonts w:ascii="Times New Roman" w:hAnsi="Times New Roman" w:cs="Times New Roman"/>
        </w:rPr>
        <w:t xml:space="preserve"> – інулін (підсилюють ріст і розмноження </w:t>
      </w:r>
      <w:proofErr w:type="spellStart"/>
      <w:r w:rsidRPr="00B55CA9">
        <w:rPr>
          <w:rFonts w:ascii="Times New Roman" w:hAnsi="Times New Roman" w:cs="Times New Roman"/>
        </w:rPr>
        <w:t>лактобактерій</w:t>
      </w:r>
      <w:proofErr w:type="spellEnd"/>
      <w:r w:rsidRPr="00B55CA9">
        <w:rPr>
          <w:rFonts w:ascii="Times New Roman" w:hAnsi="Times New Roman" w:cs="Times New Roman"/>
        </w:rPr>
        <w:t xml:space="preserve">) та токоферол (вітамін Е) з </w:t>
      </w:r>
      <w:proofErr w:type="spellStart"/>
      <w:r w:rsidRPr="00B55CA9">
        <w:rPr>
          <w:rFonts w:ascii="Times New Roman" w:hAnsi="Times New Roman" w:cs="Times New Roman"/>
        </w:rPr>
        <w:t>гіалуроновою</w:t>
      </w:r>
      <w:proofErr w:type="spellEnd"/>
      <w:r w:rsidRPr="00B55CA9">
        <w:rPr>
          <w:rFonts w:ascii="Times New Roman" w:hAnsi="Times New Roman" w:cs="Times New Roman"/>
        </w:rPr>
        <w:t xml:space="preserve"> кислотою – вони діють як чинники зволоження та відновлення слизової оболонки </w:t>
      </w:r>
      <w:proofErr w:type="spellStart"/>
      <w:r w:rsidRPr="00B55CA9">
        <w:rPr>
          <w:rFonts w:ascii="Times New Roman" w:hAnsi="Times New Roman" w:cs="Times New Roman"/>
        </w:rPr>
        <w:t>вагіни</w:t>
      </w:r>
      <w:proofErr w:type="spellEnd"/>
      <w:r w:rsidRPr="00B55CA9">
        <w:rPr>
          <w:rFonts w:ascii="Times New Roman" w:hAnsi="Times New Roman" w:cs="Times New Roman"/>
        </w:rPr>
        <w:t xml:space="preserve">. У контрольній групі було 25 пацієнток з БВ на тлі застосування ВМС, які отримували іншу загальноприйняту терапію цього стану. Тривалість застосування ВМС в обох групах була співставною – від 1 до 4 років. Результати. Застосування препаратів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 та </w:t>
      </w:r>
      <w:proofErr w:type="spellStart"/>
      <w:r w:rsidRPr="00B55CA9">
        <w:rPr>
          <w:rFonts w:ascii="Times New Roman" w:hAnsi="Times New Roman" w:cs="Times New Roman"/>
        </w:rPr>
        <w:t>Фемінум</w:t>
      </w:r>
      <w:proofErr w:type="spellEnd"/>
      <w:r w:rsidRPr="00B55CA9">
        <w:rPr>
          <w:rFonts w:ascii="Times New Roman" w:hAnsi="Times New Roman" w:cs="Times New Roman"/>
        </w:rPr>
        <w:t xml:space="preserve">-інтима для корекції </w:t>
      </w:r>
      <w:proofErr w:type="spellStart"/>
      <w:r w:rsidRPr="00B55CA9">
        <w:rPr>
          <w:rFonts w:ascii="Times New Roman" w:hAnsi="Times New Roman" w:cs="Times New Roman"/>
        </w:rPr>
        <w:t>мікробіоценозу</w:t>
      </w:r>
      <w:proofErr w:type="spellEnd"/>
      <w:r w:rsidRPr="00B55CA9">
        <w:rPr>
          <w:rFonts w:ascii="Times New Roman" w:hAnsi="Times New Roman" w:cs="Times New Roman"/>
        </w:rPr>
        <w:t xml:space="preserve"> у пацієнток з БВ на тлі довготривалої контрацепції за допомогою ВМС, призвело до зникнення клінічних ознак БВ (свербіж, неприємні виділення) на протязі 4-5 днів, проти 7-8 днів у жінок контрольної групи. Нормалізації мікрофлори </w:t>
      </w:r>
      <w:proofErr w:type="spellStart"/>
      <w:r w:rsidRPr="00B55CA9">
        <w:rPr>
          <w:rFonts w:ascii="Times New Roman" w:hAnsi="Times New Roman" w:cs="Times New Roman"/>
        </w:rPr>
        <w:t>вагіни</w:t>
      </w:r>
      <w:proofErr w:type="spellEnd"/>
      <w:r w:rsidRPr="00B55CA9">
        <w:rPr>
          <w:rFonts w:ascii="Times New Roman" w:hAnsi="Times New Roman" w:cs="Times New Roman"/>
        </w:rPr>
        <w:t xml:space="preserve"> на тлі прийому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 відбулась через 7-9 днів у 88% пацієнток, у контрольній групі: нормалізація мікрофлори – через 10-12 днів (72% пацієнток). Цікавила нас також частота рецидивів випадків БВ. Основна група (пацієнтки, які використовували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плюс) – ранні рецидиви (рецидиви через 4-6 тижнів) – відсутні. Пізні рецидиви ми констатували у 2 випадках (6,66%), що, на нашу думку, було пов’язано з досить довготривалим знаходженням ВМС (біля 4-х років). Контрольна група: ранні рецидиви – 4 (16%), пізні рецидиви - 3 випадки (12%). Висновки. Для профілактики запальних захворювань органів малого тазу (ЗЗОТ), зумовлених міграцією умовно-патогенних мікроорганізмів, а також при клінічному розвитку бактеріального </w:t>
      </w:r>
      <w:proofErr w:type="spellStart"/>
      <w:r w:rsidRPr="00B55CA9">
        <w:rPr>
          <w:rFonts w:ascii="Times New Roman" w:hAnsi="Times New Roman" w:cs="Times New Roman"/>
        </w:rPr>
        <w:t>вагінозу</w:t>
      </w:r>
      <w:proofErr w:type="spellEnd"/>
      <w:r w:rsidRPr="00B55CA9">
        <w:rPr>
          <w:rFonts w:ascii="Times New Roman" w:hAnsi="Times New Roman" w:cs="Times New Roman"/>
        </w:rPr>
        <w:t xml:space="preserve"> у жінок, які застосовують внутрішньо маткову спіраль (ВМС), можна рекомендувати застосування препаратів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 та </w:t>
      </w:r>
      <w:proofErr w:type="spellStart"/>
      <w:r w:rsidRPr="00B55CA9">
        <w:rPr>
          <w:rFonts w:ascii="Times New Roman" w:hAnsi="Times New Roman" w:cs="Times New Roman"/>
        </w:rPr>
        <w:t>Фемінум</w:t>
      </w:r>
      <w:proofErr w:type="spellEnd"/>
      <w:r w:rsidRPr="00B55CA9">
        <w:rPr>
          <w:rFonts w:ascii="Times New Roman" w:hAnsi="Times New Roman" w:cs="Times New Roman"/>
        </w:rPr>
        <w:t xml:space="preserve">-інтима. Препарати </w:t>
      </w:r>
      <w:proofErr w:type="spellStart"/>
      <w:r w:rsidRPr="00B55CA9">
        <w:rPr>
          <w:rFonts w:ascii="Times New Roman" w:hAnsi="Times New Roman" w:cs="Times New Roman"/>
        </w:rPr>
        <w:t>Лактостар</w:t>
      </w:r>
      <w:proofErr w:type="spellEnd"/>
      <w:r w:rsidRPr="00B55CA9">
        <w:rPr>
          <w:rFonts w:ascii="Times New Roman" w:hAnsi="Times New Roman" w:cs="Times New Roman"/>
        </w:rPr>
        <w:t xml:space="preserve"> плюс та </w:t>
      </w:r>
      <w:proofErr w:type="spellStart"/>
      <w:r w:rsidRPr="00B55CA9">
        <w:rPr>
          <w:rFonts w:ascii="Times New Roman" w:hAnsi="Times New Roman" w:cs="Times New Roman"/>
        </w:rPr>
        <w:t>Фемінум</w:t>
      </w:r>
      <w:proofErr w:type="spellEnd"/>
      <w:r w:rsidRPr="00B55CA9">
        <w:rPr>
          <w:rFonts w:ascii="Times New Roman" w:hAnsi="Times New Roman" w:cs="Times New Roman"/>
        </w:rPr>
        <w:t xml:space="preserve">-інтима – мають прямий вплив на патогенетичні ланки при корекції </w:t>
      </w:r>
      <w:proofErr w:type="spellStart"/>
      <w:r w:rsidRPr="00B55CA9">
        <w:rPr>
          <w:rFonts w:ascii="Times New Roman" w:hAnsi="Times New Roman" w:cs="Times New Roman"/>
        </w:rPr>
        <w:t>мікробіоценозу</w:t>
      </w:r>
      <w:proofErr w:type="spellEnd"/>
      <w:r w:rsidRPr="00B55CA9">
        <w:rPr>
          <w:rFonts w:ascii="Times New Roman" w:hAnsi="Times New Roman" w:cs="Times New Roman"/>
        </w:rPr>
        <w:t xml:space="preserve"> </w:t>
      </w:r>
      <w:proofErr w:type="spellStart"/>
      <w:r w:rsidRPr="00B55CA9">
        <w:rPr>
          <w:rFonts w:ascii="Times New Roman" w:hAnsi="Times New Roman" w:cs="Times New Roman"/>
        </w:rPr>
        <w:t>вагіни</w:t>
      </w:r>
      <w:proofErr w:type="spellEnd"/>
      <w:r w:rsidRPr="00B55CA9">
        <w:rPr>
          <w:rFonts w:ascii="Times New Roman" w:hAnsi="Times New Roman" w:cs="Times New Roman"/>
        </w:rPr>
        <w:t>. Для попередження рецидивів цього процесу при довготривалому застосуванні ВМС, можна рекомендувати курси цих препаратів без усяких застережень.</w:t>
      </w:r>
    </w:p>
    <w:sectPr w:rsidR="00B55CA9" w:rsidRPr="00B55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73"/>
    <w:rsid w:val="00AD4374"/>
    <w:rsid w:val="00B37473"/>
    <w:rsid w:val="00B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B6D49-505E-4A12-905A-3EBCD68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5592</Words>
  <Characters>3189</Characters>
  <Application>Microsoft Office Word</Application>
  <DocSecurity>0</DocSecurity>
  <Lines>26</Lines>
  <Paragraphs>17</Paragraphs>
  <ScaleCrop>false</ScaleCrop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2020-12-19T12:53:00Z</dcterms:created>
  <dcterms:modified xsi:type="dcterms:W3CDTF">2020-12-19T12:59:00Z</dcterms:modified>
</cp:coreProperties>
</file>