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E6" w:rsidRPr="00D844E6" w:rsidRDefault="000E6706" w:rsidP="00D84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ВИКОРИСТАННЯ </w:t>
      </w:r>
      <w:r w:rsidR="00D844E6" w:rsidRPr="00D844E6">
        <w:rPr>
          <w:rFonts w:ascii="Times New Roman" w:hAnsi="Times New Roman" w:cs="Times New Roman"/>
          <w:b/>
          <w:sz w:val="24"/>
          <w:szCs w:val="24"/>
        </w:rPr>
        <w:t>ЕЛЕКТРОЗВАРЮВАННЯ ЖИВИХ МЯКИХ ТКАНИН ПРИ ЗАКРИТОМУ ПОШКОДЖЕННІ НИРОК У ДІТЕЙ</w:t>
      </w:r>
    </w:p>
    <w:p w:rsidR="00D844E6" w:rsidRPr="00D844E6" w:rsidRDefault="00D844E6" w:rsidP="00D844E6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844E6">
        <w:rPr>
          <w:rFonts w:ascii="Times New Roman" w:hAnsi="Times New Roman" w:cs="Times New Roman"/>
          <w:b/>
          <w:sz w:val="24"/>
          <w:szCs w:val="24"/>
        </w:rPr>
        <w:t>Шевчук Д.В.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1,2,3</w:t>
      </w:r>
      <w:r w:rsidRPr="00D844E6">
        <w:rPr>
          <w:rFonts w:ascii="Times New Roman" w:hAnsi="Times New Roman" w:cs="Times New Roman"/>
          <w:b/>
          <w:sz w:val="24"/>
          <w:szCs w:val="24"/>
        </w:rPr>
        <w:t>, Русак П.С.</w:t>
      </w:r>
      <w:r w:rsidRPr="00D844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,3</w:t>
      </w:r>
      <w:r w:rsidRPr="00D844E6">
        <w:rPr>
          <w:rFonts w:ascii="Times New Roman" w:hAnsi="Times New Roman" w:cs="Times New Roman"/>
          <w:b/>
          <w:sz w:val="24"/>
          <w:szCs w:val="24"/>
        </w:rPr>
        <w:t>, Рибальченко В.Ф.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844E6">
        <w:rPr>
          <w:rFonts w:ascii="Times New Roman" w:hAnsi="Times New Roman" w:cs="Times New Roman"/>
          <w:b/>
          <w:sz w:val="24"/>
          <w:szCs w:val="24"/>
        </w:rPr>
        <w:t>, Заремба В.Р.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D844E6" w:rsidRPr="00D844E6" w:rsidRDefault="00D844E6" w:rsidP="00D8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4E6">
        <w:rPr>
          <w:rFonts w:ascii="Times New Roman" w:hAnsi="Times New Roman" w:cs="Times New Roman"/>
          <w:sz w:val="24"/>
          <w:szCs w:val="24"/>
        </w:rPr>
        <w:t>Житомирська обласна дитяча клінічна лікарня, м. Житомир, Україна</w:t>
      </w:r>
    </w:p>
    <w:p w:rsidR="00D844E6" w:rsidRDefault="00D844E6" w:rsidP="00D8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4E6">
        <w:rPr>
          <w:rFonts w:ascii="Times New Roman" w:hAnsi="Times New Roman" w:cs="Times New Roman"/>
          <w:sz w:val="24"/>
          <w:szCs w:val="24"/>
        </w:rPr>
        <w:t xml:space="preserve">Житомирський державний університет імені І. Франко, м. Житомир, </w:t>
      </w:r>
      <w:r>
        <w:rPr>
          <w:rFonts w:ascii="Times New Roman" w:hAnsi="Times New Roman" w:cs="Times New Roman"/>
          <w:sz w:val="24"/>
          <w:szCs w:val="24"/>
        </w:rPr>
        <w:t>Україна</w:t>
      </w:r>
    </w:p>
    <w:p w:rsidR="00D844E6" w:rsidRPr="00D844E6" w:rsidRDefault="00D844E6" w:rsidP="00D84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4E6">
        <w:rPr>
          <w:rFonts w:ascii="Times New Roman" w:hAnsi="Times New Roman" w:cs="Times New Roman"/>
          <w:sz w:val="24"/>
          <w:szCs w:val="24"/>
        </w:rPr>
        <w:t>Національна медична академія післядипломної освіти імені П.Л. Шупика, м. Київ, Україна</w:t>
      </w:r>
    </w:p>
    <w:p w:rsidR="00D844E6" w:rsidRDefault="00D844E6" w:rsidP="00D84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4E6" w:rsidRDefault="00D844E6" w:rsidP="00D844E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44E6">
        <w:rPr>
          <w:rFonts w:ascii="Times New Roman" w:hAnsi="Times New Roman" w:cs="Times New Roman"/>
          <w:b/>
          <w:sz w:val="24"/>
          <w:szCs w:val="24"/>
        </w:rPr>
        <w:t xml:space="preserve">Актуальність. </w:t>
      </w:r>
      <w:r>
        <w:rPr>
          <w:rFonts w:ascii="Times New Roman" w:hAnsi="Times New Roman" w:cs="Times New Roman"/>
          <w:sz w:val="24"/>
          <w:szCs w:val="24"/>
        </w:rPr>
        <w:t>Пошкодження, пов’язані із травмою</w:t>
      </w:r>
      <w:r w:rsidR="00B717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стають все більшою проблемою сучасного світу. У США травма займає лідируючі позиції серед причин смертності у осіб до 40 років. Серед пацієнтів із абдомінальною травмою близько 10 % мають пошкодження сечовивідного тракту. Пошкодження нирок трапляється у 1-5%, найчастіше є </w:t>
      </w:r>
      <w:r w:rsidR="00B81678">
        <w:rPr>
          <w:rFonts w:ascii="Times New Roman" w:hAnsi="Times New Roman" w:cs="Times New Roman"/>
          <w:sz w:val="24"/>
          <w:szCs w:val="24"/>
        </w:rPr>
        <w:t>закрит</w:t>
      </w:r>
      <w:r>
        <w:rPr>
          <w:rFonts w:ascii="Times New Roman" w:hAnsi="Times New Roman" w:cs="Times New Roman"/>
          <w:sz w:val="24"/>
          <w:szCs w:val="24"/>
        </w:rPr>
        <w:t>ими пошкодженнями. Поступово при травмах нирок зменшується необхідність у хірургічному втручанн</w:t>
      </w:r>
      <w:r w:rsidR="00F27950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, зростають спроби збереження </w:t>
      </w:r>
      <w:r w:rsidRPr="00BC2FEB">
        <w:rPr>
          <w:rFonts w:ascii="Times New Roman" w:hAnsi="Times New Roman" w:cs="Times New Roman"/>
          <w:sz w:val="24"/>
          <w:szCs w:val="24"/>
        </w:rPr>
        <w:t>нирок</w:t>
      </w:r>
      <w:r w:rsidRPr="00BC2FEB">
        <w:t xml:space="preserve"> </w:t>
      </w:r>
      <w:r w:rsidR="00BC2FEB" w:rsidRPr="00BC2FEB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BC2FEB">
        <w:rPr>
          <w:rFonts w:ascii="Times New Roman" w:hAnsi="Times New Roman" w:cs="Times New Roman"/>
          <w:sz w:val="24"/>
          <w:szCs w:val="24"/>
        </w:rPr>
        <w:t>.</w:t>
      </w:r>
    </w:p>
    <w:p w:rsidR="00D844E6" w:rsidRPr="00BC2FEB" w:rsidRDefault="00B81678" w:rsidP="0067006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C3028" w:rsidRPr="004C30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являються новітні дані щодо лікування закритих пошкоджень нирок 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ст. із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екстравазацією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сечі із застосуванням внутрішнього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термін до 6 тижнів (при потребі й довше). Спостереження за такими пацієнтами у терміни до 18 місяців не вказали на зниження функції нирок </w:t>
      </w:r>
      <w:r w:rsidR="00BC2FEB" w:rsidRPr="00BC2FEB">
        <w:rPr>
          <w:rFonts w:ascii="Times New Roman" w:hAnsi="Times New Roman" w:cs="Times New Roman"/>
          <w:sz w:val="24"/>
          <w:szCs w:val="24"/>
          <w:lang w:val="ru-RU"/>
        </w:rPr>
        <w:t>[3]</w:t>
      </w:r>
      <w:r w:rsidR="00670063" w:rsidRPr="00BC2FEB">
        <w:rPr>
          <w:rFonts w:ascii="Times New Roman" w:hAnsi="Times New Roman" w:cs="Times New Roman"/>
          <w:sz w:val="24"/>
          <w:szCs w:val="24"/>
        </w:rPr>
        <w:t>.</w:t>
      </w:r>
    </w:p>
    <w:p w:rsidR="005C6EC0" w:rsidRDefault="005C6EC0" w:rsidP="0067006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EC0">
        <w:rPr>
          <w:rFonts w:ascii="Times New Roman" w:hAnsi="Times New Roman" w:cs="Times New Roman"/>
          <w:sz w:val="24"/>
          <w:szCs w:val="24"/>
        </w:rPr>
        <w:t xml:space="preserve">При пошкодженні нирок кількість нефректомій може сягати 13% від всіх операцій з приводу травми нирок </w:t>
      </w:r>
      <w:r w:rsidR="00BC2FEB" w:rsidRPr="004C3028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Pr="00BC2FEB">
        <w:rPr>
          <w:rFonts w:ascii="Times New Roman" w:hAnsi="Times New Roman" w:cs="Times New Roman"/>
          <w:sz w:val="24"/>
          <w:szCs w:val="24"/>
        </w:rPr>
        <w:t>.</w:t>
      </w:r>
    </w:p>
    <w:p w:rsidR="004C3028" w:rsidRPr="004C3028" w:rsidRDefault="004C3028" w:rsidP="006700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 існує необхідність у пошуку дієвих методів зупинки кровотечі при закритому пошкодженні нирок у дитячому віці.</w:t>
      </w:r>
    </w:p>
    <w:p w:rsidR="00670063" w:rsidRDefault="00D11842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842">
        <w:rPr>
          <w:rFonts w:ascii="Times New Roman" w:hAnsi="Times New Roman" w:cs="Times New Roman"/>
          <w:b/>
          <w:sz w:val="24"/>
          <w:szCs w:val="24"/>
        </w:rPr>
        <w:t>Мета.</w:t>
      </w:r>
      <w:r>
        <w:rPr>
          <w:rFonts w:ascii="Times New Roman" w:hAnsi="Times New Roman" w:cs="Times New Roman"/>
          <w:sz w:val="24"/>
          <w:szCs w:val="24"/>
        </w:rPr>
        <w:t xml:space="preserve"> Мінімізувати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пошкоджуючий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вплив операційної травми при хірургічних втручаннях з приводу закритих пошкоджень нирки у дітей, впровадити метод електрозварювання живих м</w:t>
      </w:r>
      <w:r w:rsidRPr="00D1184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яких тканин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органозберігаючих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операція з приводу пошкоджень сечовивідних шляхів у дитячому віці.</w:t>
      </w:r>
    </w:p>
    <w:p w:rsidR="00B70613" w:rsidRDefault="005C6EC0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CA">
        <w:rPr>
          <w:rFonts w:ascii="Times New Roman" w:hAnsi="Times New Roman" w:cs="Times New Roman"/>
          <w:b/>
          <w:sz w:val="24"/>
          <w:szCs w:val="24"/>
        </w:rPr>
        <w:t xml:space="preserve">Матеріали та методи. 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Починаючи </w:t>
      </w:r>
      <w:r w:rsidR="00B717CA">
        <w:rPr>
          <w:rFonts w:ascii="Times New Roman" w:hAnsi="Times New Roman" w:cs="Times New Roman"/>
          <w:sz w:val="24"/>
          <w:szCs w:val="24"/>
        </w:rPr>
        <w:t>і</w:t>
      </w:r>
      <w:r w:rsidR="00B717CA" w:rsidRPr="00B717CA">
        <w:rPr>
          <w:rFonts w:ascii="Times New Roman" w:hAnsi="Times New Roman" w:cs="Times New Roman"/>
          <w:sz w:val="24"/>
          <w:szCs w:val="24"/>
        </w:rPr>
        <w:t>з 2000 р</w:t>
      </w:r>
      <w:r w:rsidR="00B70613">
        <w:rPr>
          <w:rFonts w:ascii="Times New Roman" w:hAnsi="Times New Roman" w:cs="Times New Roman"/>
          <w:sz w:val="24"/>
          <w:szCs w:val="24"/>
        </w:rPr>
        <w:t>.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 в Житомирській обласній дитячій </w:t>
      </w:r>
      <w:r w:rsidR="00B717CA">
        <w:rPr>
          <w:rFonts w:ascii="Times New Roman" w:hAnsi="Times New Roman" w:cs="Times New Roman"/>
          <w:sz w:val="24"/>
          <w:szCs w:val="24"/>
        </w:rPr>
        <w:t xml:space="preserve">клінічній 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лікарні для лікування та діагностики пошкоджень внутрішніх органів </w:t>
      </w:r>
      <w:r w:rsidR="00B717CA">
        <w:rPr>
          <w:rFonts w:ascii="Times New Roman" w:hAnsi="Times New Roman" w:cs="Times New Roman"/>
          <w:sz w:val="24"/>
          <w:szCs w:val="24"/>
        </w:rPr>
        <w:t>черевної порожнини та заочеревинного простору у дітей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 застосовується </w:t>
      </w:r>
      <w:proofErr w:type="spellStart"/>
      <w:r w:rsidR="00B717CA" w:rsidRPr="00B717CA">
        <w:rPr>
          <w:rFonts w:ascii="Times New Roman" w:hAnsi="Times New Roman" w:cs="Times New Roman"/>
          <w:sz w:val="24"/>
          <w:szCs w:val="24"/>
        </w:rPr>
        <w:t>л</w:t>
      </w:r>
      <w:r w:rsidR="00B717CA">
        <w:rPr>
          <w:rFonts w:ascii="Times New Roman" w:hAnsi="Times New Roman" w:cs="Times New Roman"/>
          <w:sz w:val="24"/>
          <w:szCs w:val="24"/>
        </w:rPr>
        <w:t>апароскопічне</w:t>
      </w:r>
      <w:proofErr w:type="spellEnd"/>
      <w:r w:rsidR="00B717CA">
        <w:rPr>
          <w:rFonts w:ascii="Times New Roman" w:hAnsi="Times New Roman" w:cs="Times New Roman"/>
          <w:sz w:val="24"/>
          <w:szCs w:val="24"/>
        </w:rPr>
        <w:t xml:space="preserve"> обладнання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. </w:t>
      </w:r>
      <w:r w:rsidR="00B717CA">
        <w:rPr>
          <w:rFonts w:ascii="Times New Roman" w:hAnsi="Times New Roman" w:cs="Times New Roman"/>
          <w:sz w:val="24"/>
          <w:szCs w:val="24"/>
        </w:rPr>
        <w:t>У 2006 р</w:t>
      </w:r>
      <w:r w:rsidR="00B70613">
        <w:rPr>
          <w:rFonts w:ascii="Times New Roman" w:hAnsi="Times New Roman" w:cs="Times New Roman"/>
          <w:sz w:val="24"/>
          <w:szCs w:val="24"/>
        </w:rPr>
        <w:t>.</w:t>
      </w:r>
      <w:r w:rsidR="00B717CA">
        <w:rPr>
          <w:rFonts w:ascii="Times New Roman" w:hAnsi="Times New Roman" w:cs="Times New Roman"/>
          <w:sz w:val="24"/>
          <w:szCs w:val="24"/>
        </w:rPr>
        <w:t xml:space="preserve"> розпочалась співпраця із фахівцями </w:t>
      </w:r>
      <w:r w:rsidR="00B70613">
        <w:rPr>
          <w:rFonts w:ascii="Times New Roman" w:hAnsi="Times New Roman" w:cs="Times New Roman"/>
          <w:sz w:val="24"/>
          <w:szCs w:val="24"/>
        </w:rPr>
        <w:t>«Міжнародно</w:t>
      </w:r>
      <w:r w:rsidR="004C3028">
        <w:rPr>
          <w:rFonts w:ascii="Times New Roman" w:hAnsi="Times New Roman" w:cs="Times New Roman"/>
          <w:sz w:val="24"/>
          <w:szCs w:val="24"/>
        </w:rPr>
        <w:t>ї</w:t>
      </w:r>
      <w:r w:rsidR="00B70613">
        <w:rPr>
          <w:rFonts w:ascii="Times New Roman" w:hAnsi="Times New Roman" w:cs="Times New Roman"/>
          <w:sz w:val="24"/>
          <w:szCs w:val="24"/>
        </w:rPr>
        <w:t xml:space="preserve"> </w:t>
      </w:r>
      <w:r w:rsidR="004C3028">
        <w:rPr>
          <w:rFonts w:ascii="Times New Roman" w:hAnsi="Times New Roman" w:cs="Times New Roman"/>
          <w:sz w:val="24"/>
          <w:szCs w:val="24"/>
        </w:rPr>
        <w:t xml:space="preserve">асоціації зварювання та Інституту електрозварювання імені Б.О. Патона Академії наук України </w:t>
      </w:r>
      <w:r w:rsidR="00B70613">
        <w:rPr>
          <w:rFonts w:ascii="Times New Roman" w:hAnsi="Times New Roman" w:cs="Times New Roman"/>
          <w:sz w:val="24"/>
          <w:szCs w:val="24"/>
        </w:rPr>
        <w:t>з впровадження методу електрозварювання живих м</w:t>
      </w:r>
      <w:r w:rsidR="00B70613" w:rsidRPr="00B70613">
        <w:rPr>
          <w:rFonts w:ascii="Times New Roman" w:hAnsi="Times New Roman" w:cs="Times New Roman"/>
          <w:sz w:val="24"/>
          <w:szCs w:val="24"/>
        </w:rPr>
        <w:t>’</w:t>
      </w:r>
      <w:r w:rsidR="00B70613">
        <w:rPr>
          <w:rFonts w:ascii="Times New Roman" w:hAnsi="Times New Roman" w:cs="Times New Roman"/>
          <w:sz w:val="24"/>
          <w:szCs w:val="24"/>
        </w:rPr>
        <w:t xml:space="preserve">яких тканин (ЕЗЖМТ) у дитячій хірургічній практиці. </w:t>
      </w:r>
      <w:r w:rsidR="00B717CA" w:rsidRPr="00B717CA">
        <w:rPr>
          <w:rFonts w:ascii="Times New Roman" w:hAnsi="Times New Roman" w:cs="Times New Roman"/>
          <w:sz w:val="24"/>
          <w:szCs w:val="24"/>
        </w:rPr>
        <w:t>Із 2007 р</w:t>
      </w:r>
      <w:r w:rsidR="00B70613">
        <w:rPr>
          <w:rFonts w:ascii="Times New Roman" w:hAnsi="Times New Roman" w:cs="Times New Roman"/>
          <w:sz w:val="24"/>
          <w:szCs w:val="24"/>
        </w:rPr>
        <w:t>.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 почалось </w:t>
      </w:r>
      <w:r w:rsidR="004C3028">
        <w:rPr>
          <w:rFonts w:ascii="Times New Roman" w:hAnsi="Times New Roman" w:cs="Times New Roman"/>
          <w:sz w:val="24"/>
          <w:szCs w:val="24"/>
        </w:rPr>
        <w:t>поєднан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е застосування лапароскопії та методу ЕЗЖМТ. </w:t>
      </w:r>
    </w:p>
    <w:p w:rsidR="00F27950" w:rsidRDefault="00B717CA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CA">
        <w:rPr>
          <w:rFonts w:ascii="Times New Roman" w:hAnsi="Times New Roman" w:cs="Times New Roman"/>
          <w:sz w:val="24"/>
          <w:szCs w:val="24"/>
        </w:rPr>
        <w:t xml:space="preserve">Діагностична </w:t>
      </w:r>
      <w:proofErr w:type="spellStart"/>
      <w:r w:rsidRPr="00B717CA">
        <w:rPr>
          <w:rFonts w:ascii="Times New Roman" w:hAnsi="Times New Roman" w:cs="Times New Roman"/>
          <w:sz w:val="24"/>
          <w:szCs w:val="24"/>
        </w:rPr>
        <w:t>лапароскопія</w:t>
      </w:r>
      <w:proofErr w:type="spellEnd"/>
      <w:r w:rsidRPr="00B717CA">
        <w:rPr>
          <w:rFonts w:ascii="Times New Roman" w:hAnsi="Times New Roman" w:cs="Times New Roman"/>
          <w:sz w:val="24"/>
          <w:szCs w:val="24"/>
        </w:rPr>
        <w:t xml:space="preserve"> була виконана </w:t>
      </w:r>
      <w:r w:rsidR="00B70613">
        <w:rPr>
          <w:rFonts w:ascii="Times New Roman" w:hAnsi="Times New Roman" w:cs="Times New Roman"/>
          <w:sz w:val="24"/>
          <w:szCs w:val="24"/>
        </w:rPr>
        <w:t>97</w:t>
      </w:r>
      <w:r w:rsidRPr="00B717CA">
        <w:rPr>
          <w:rFonts w:ascii="Times New Roman" w:hAnsi="Times New Roman" w:cs="Times New Roman"/>
          <w:sz w:val="24"/>
          <w:szCs w:val="24"/>
        </w:rPr>
        <w:t xml:space="preserve"> д</w:t>
      </w:r>
      <w:r w:rsidR="00B70613">
        <w:rPr>
          <w:rFonts w:ascii="Times New Roman" w:hAnsi="Times New Roman" w:cs="Times New Roman"/>
          <w:sz w:val="24"/>
          <w:szCs w:val="24"/>
        </w:rPr>
        <w:t>ітям</w:t>
      </w:r>
      <w:r w:rsidRPr="00B717CA">
        <w:rPr>
          <w:rFonts w:ascii="Times New Roman" w:hAnsi="Times New Roman" w:cs="Times New Roman"/>
          <w:sz w:val="24"/>
          <w:szCs w:val="24"/>
        </w:rPr>
        <w:t xml:space="preserve"> із закритою травмою живота. Вік хворих коливався від </w:t>
      </w:r>
      <w:r w:rsidR="00B70613">
        <w:rPr>
          <w:rFonts w:ascii="Times New Roman" w:hAnsi="Times New Roman" w:cs="Times New Roman"/>
          <w:sz w:val="24"/>
          <w:szCs w:val="24"/>
        </w:rPr>
        <w:t>1</w:t>
      </w:r>
      <w:r w:rsidRPr="00B717CA">
        <w:rPr>
          <w:rFonts w:ascii="Times New Roman" w:hAnsi="Times New Roman" w:cs="Times New Roman"/>
          <w:sz w:val="24"/>
          <w:szCs w:val="24"/>
        </w:rPr>
        <w:t>,5 до 17 років</w:t>
      </w:r>
      <w:r w:rsidR="00B70613">
        <w:rPr>
          <w:rFonts w:ascii="Times New Roman" w:hAnsi="Times New Roman" w:cs="Times New Roman"/>
          <w:sz w:val="24"/>
          <w:szCs w:val="24"/>
        </w:rPr>
        <w:t xml:space="preserve"> (середній вік 11,5 р.)</w:t>
      </w:r>
      <w:r w:rsidRPr="00B717CA">
        <w:rPr>
          <w:rFonts w:ascii="Times New Roman" w:hAnsi="Times New Roman" w:cs="Times New Roman"/>
          <w:sz w:val="24"/>
          <w:szCs w:val="24"/>
        </w:rPr>
        <w:t xml:space="preserve">. Хлопчиків було </w:t>
      </w:r>
      <w:r w:rsidR="00B70613">
        <w:rPr>
          <w:rFonts w:ascii="Times New Roman" w:hAnsi="Times New Roman" w:cs="Times New Roman"/>
          <w:sz w:val="24"/>
          <w:szCs w:val="24"/>
        </w:rPr>
        <w:t>67</w:t>
      </w:r>
      <w:r w:rsidRPr="00B717CA">
        <w:rPr>
          <w:rFonts w:ascii="Times New Roman" w:hAnsi="Times New Roman" w:cs="Times New Roman"/>
          <w:sz w:val="24"/>
          <w:szCs w:val="24"/>
        </w:rPr>
        <w:t xml:space="preserve"> (6</w:t>
      </w:r>
      <w:r w:rsidR="00B70613">
        <w:rPr>
          <w:rFonts w:ascii="Times New Roman" w:hAnsi="Times New Roman" w:cs="Times New Roman"/>
          <w:sz w:val="24"/>
          <w:szCs w:val="24"/>
        </w:rPr>
        <w:t>9</w:t>
      </w:r>
      <w:r w:rsidRPr="00B717CA">
        <w:rPr>
          <w:rFonts w:ascii="Times New Roman" w:hAnsi="Times New Roman" w:cs="Times New Roman"/>
          <w:sz w:val="24"/>
          <w:szCs w:val="24"/>
        </w:rPr>
        <w:t>,</w:t>
      </w:r>
      <w:r w:rsidR="00B70613">
        <w:rPr>
          <w:rFonts w:ascii="Times New Roman" w:hAnsi="Times New Roman" w:cs="Times New Roman"/>
          <w:sz w:val="24"/>
          <w:szCs w:val="24"/>
        </w:rPr>
        <w:t>1</w:t>
      </w:r>
      <w:r w:rsidRPr="00B717CA">
        <w:rPr>
          <w:rFonts w:ascii="Times New Roman" w:hAnsi="Times New Roman" w:cs="Times New Roman"/>
          <w:sz w:val="24"/>
          <w:szCs w:val="24"/>
        </w:rPr>
        <w:t xml:space="preserve">%), дівчаток </w:t>
      </w:r>
      <w:r w:rsidR="00B70613">
        <w:rPr>
          <w:rFonts w:ascii="Times New Roman" w:hAnsi="Times New Roman" w:cs="Times New Roman"/>
          <w:sz w:val="24"/>
          <w:szCs w:val="24"/>
        </w:rPr>
        <w:t>30</w:t>
      </w:r>
      <w:r w:rsidRPr="00B717CA">
        <w:rPr>
          <w:rFonts w:ascii="Times New Roman" w:hAnsi="Times New Roman" w:cs="Times New Roman"/>
          <w:sz w:val="24"/>
          <w:szCs w:val="24"/>
        </w:rPr>
        <w:t xml:space="preserve"> (3</w:t>
      </w:r>
      <w:r w:rsidR="00B70613">
        <w:rPr>
          <w:rFonts w:ascii="Times New Roman" w:hAnsi="Times New Roman" w:cs="Times New Roman"/>
          <w:sz w:val="24"/>
          <w:szCs w:val="24"/>
        </w:rPr>
        <w:t>0</w:t>
      </w:r>
      <w:r w:rsidRPr="00B717CA">
        <w:rPr>
          <w:rFonts w:ascii="Times New Roman" w:hAnsi="Times New Roman" w:cs="Times New Roman"/>
          <w:sz w:val="24"/>
          <w:szCs w:val="24"/>
        </w:rPr>
        <w:t>,</w:t>
      </w:r>
      <w:r w:rsidR="00B70613">
        <w:rPr>
          <w:rFonts w:ascii="Times New Roman" w:hAnsi="Times New Roman" w:cs="Times New Roman"/>
          <w:sz w:val="24"/>
          <w:szCs w:val="24"/>
        </w:rPr>
        <w:t>9</w:t>
      </w:r>
      <w:r w:rsidRPr="00B717CA">
        <w:rPr>
          <w:rFonts w:ascii="Times New Roman" w:hAnsi="Times New Roman" w:cs="Times New Roman"/>
          <w:sz w:val="24"/>
          <w:szCs w:val="24"/>
        </w:rPr>
        <w:t>%).</w:t>
      </w:r>
      <w:r w:rsidR="00B7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950" w:rsidRDefault="00B70613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7 (7,2%) за клінічними (біль та припухлість в поперековій ділянці, зміна забарвлення сечі чи її відсутність), лабораторними (наростання анемії, гематурія)</w:t>
      </w:r>
      <w:r w:rsidRPr="00B70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інструментальними даними (наявність розривів капсули нирки та її паренхіми,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урогематома</w:t>
      </w:r>
      <w:proofErr w:type="spellEnd"/>
      <w:r w:rsidR="00F2795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імбібіція</w:t>
      </w:r>
      <w:proofErr w:type="spellEnd"/>
      <w:r w:rsidR="00F27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паранефральної</w:t>
      </w:r>
      <w:proofErr w:type="spellEnd"/>
      <w:r w:rsidR="00F27950">
        <w:rPr>
          <w:rFonts w:ascii="Times New Roman" w:hAnsi="Times New Roman" w:cs="Times New Roman"/>
          <w:sz w:val="24"/>
          <w:szCs w:val="24"/>
        </w:rPr>
        <w:t xml:space="preserve"> клітковини по даним УЗД; порушення цілісності збиральної </w:t>
      </w:r>
      <w:r w:rsidR="00F27950">
        <w:rPr>
          <w:rFonts w:ascii="Times New Roman" w:hAnsi="Times New Roman" w:cs="Times New Roman"/>
          <w:sz w:val="24"/>
          <w:szCs w:val="24"/>
        </w:rPr>
        <w:lastRenderedPageBreak/>
        <w:t xml:space="preserve">системи по даним видільної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урографії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27950">
        <w:rPr>
          <w:rFonts w:ascii="Times New Roman" w:hAnsi="Times New Roman" w:cs="Times New Roman"/>
          <w:sz w:val="24"/>
          <w:szCs w:val="24"/>
        </w:rPr>
        <w:t xml:space="preserve"> діагностовано закриту травму нирок. Враховуючи додаткову наявність вільної рідини у черевній порожнині 3 (42,9%) хворим із пошкодженням нирок виконано діагностичну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лапароскопі</w:t>
      </w:r>
      <w:r w:rsidR="004C302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F27950">
        <w:rPr>
          <w:rFonts w:ascii="Times New Roman" w:hAnsi="Times New Roman" w:cs="Times New Roman"/>
          <w:sz w:val="24"/>
          <w:szCs w:val="24"/>
        </w:rPr>
        <w:t xml:space="preserve">, при якій діагностовано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заочеревинну</w:t>
      </w:r>
      <w:proofErr w:type="spellEnd"/>
      <w:r w:rsidR="00F27950">
        <w:rPr>
          <w:rFonts w:ascii="Times New Roman" w:hAnsi="Times New Roman" w:cs="Times New Roman"/>
          <w:sz w:val="24"/>
          <w:szCs w:val="24"/>
        </w:rPr>
        <w:t xml:space="preserve"> гематому великих розмірів (від нирки до входу в малий таз) із явищами «пропотівання» </w:t>
      </w:r>
      <w:r w:rsidR="00984467">
        <w:rPr>
          <w:rFonts w:ascii="Times New Roman" w:hAnsi="Times New Roman" w:cs="Times New Roman"/>
          <w:sz w:val="24"/>
          <w:szCs w:val="24"/>
        </w:rPr>
        <w:t>формених</w:t>
      </w:r>
      <w:r w:rsidR="00F27950">
        <w:rPr>
          <w:rFonts w:ascii="Times New Roman" w:hAnsi="Times New Roman" w:cs="Times New Roman"/>
          <w:sz w:val="24"/>
          <w:szCs w:val="24"/>
        </w:rPr>
        <w:t xml:space="preserve"> елементів крові через очеревину у просвіт черевної порожнини у 2 (66,7%) хворих. У 1 (33,3%) хворого діагностовано лінійний розрив очеревини над гематомою невеликих розмірів, який вдалось герметизувати із застосуванням </w:t>
      </w:r>
      <w:proofErr w:type="spellStart"/>
      <w:r w:rsidR="00F27950">
        <w:rPr>
          <w:rFonts w:ascii="Times New Roman" w:hAnsi="Times New Roman" w:cs="Times New Roman"/>
          <w:sz w:val="24"/>
          <w:szCs w:val="24"/>
        </w:rPr>
        <w:t>лапароскопічної</w:t>
      </w:r>
      <w:proofErr w:type="spellEnd"/>
      <w:r w:rsidR="00F27950">
        <w:rPr>
          <w:rFonts w:ascii="Times New Roman" w:hAnsi="Times New Roman" w:cs="Times New Roman"/>
          <w:sz w:val="24"/>
          <w:szCs w:val="24"/>
        </w:rPr>
        <w:t xml:space="preserve"> «ложечки» </w:t>
      </w:r>
      <w:r w:rsidR="004C3028">
        <w:rPr>
          <w:rFonts w:ascii="Times New Roman" w:hAnsi="Times New Roman" w:cs="Times New Roman"/>
          <w:sz w:val="24"/>
          <w:szCs w:val="24"/>
        </w:rPr>
        <w:t xml:space="preserve">та зварювального затискача діаметром 5 мм </w:t>
      </w:r>
      <w:r w:rsidR="00F27950">
        <w:rPr>
          <w:rFonts w:ascii="Times New Roman" w:hAnsi="Times New Roman" w:cs="Times New Roman"/>
          <w:sz w:val="24"/>
          <w:szCs w:val="24"/>
        </w:rPr>
        <w:t xml:space="preserve">для ЕЗЖМТ </w:t>
      </w:r>
      <w:r w:rsidR="004C3028">
        <w:rPr>
          <w:rFonts w:ascii="Times New Roman" w:hAnsi="Times New Roman" w:cs="Times New Roman"/>
          <w:sz w:val="24"/>
          <w:szCs w:val="24"/>
        </w:rPr>
        <w:t xml:space="preserve">із використанням електрозварювального комплексу ЕК 300 М1 </w:t>
      </w:r>
      <w:r w:rsidR="00F27950">
        <w:rPr>
          <w:rFonts w:ascii="Times New Roman" w:hAnsi="Times New Roman" w:cs="Times New Roman"/>
          <w:sz w:val="24"/>
          <w:szCs w:val="24"/>
        </w:rPr>
        <w:t>(режим «Зварювання»</w:t>
      </w:r>
      <w:r w:rsidR="00984467">
        <w:rPr>
          <w:rFonts w:ascii="Times New Roman" w:hAnsi="Times New Roman" w:cs="Times New Roman"/>
          <w:sz w:val="24"/>
          <w:szCs w:val="24"/>
        </w:rPr>
        <w:t>, тривалість «</w:t>
      </w:r>
      <w:r w:rsidR="004C3028">
        <w:rPr>
          <w:rFonts w:ascii="Times New Roman" w:hAnsi="Times New Roman" w:cs="Times New Roman"/>
          <w:sz w:val="24"/>
          <w:szCs w:val="24"/>
        </w:rPr>
        <w:t>3</w:t>
      </w:r>
      <w:r w:rsidR="00984467">
        <w:rPr>
          <w:rFonts w:ascii="Times New Roman" w:hAnsi="Times New Roman" w:cs="Times New Roman"/>
          <w:sz w:val="24"/>
          <w:szCs w:val="24"/>
        </w:rPr>
        <w:t>»</w:t>
      </w:r>
      <w:r w:rsidR="004C3028">
        <w:rPr>
          <w:rFonts w:ascii="Times New Roman" w:hAnsi="Times New Roman" w:cs="Times New Roman"/>
          <w:sz w:val="24"/>
          <w:szCs w:val="24"/>
        </w:rPr>
        <w:t>, інтенсивність «3»</w:t>
      </w:r>
      <w:r w:rsidR="00F27950">
        <w:rPr>
          <w:rFonts w:ascii="Times New Roman" w:hAnsi="Times New Roman" w:cs="Times New Roman"/>
          <w:sz w:val="24"/>
          <w:szCs w:val="24"/>
        </w:rPr>
        <w:t xml:space="preserve">). У 2 (66,7%) хворих гематома залишена без додаткових втручань, однак операція завершена постановкою трубчатого </w:t>
      </w:r>
      <w:r w:rsidR="00984467">
        <w:rPr>
          <w:rFonts w:ascii="Times New Roman" w:hAnsi="Times New Roman" w:cs="Times New Roman"/>
          <w:sz w:val="24"/>
          <w:szCs w:val="24"/>
        </w:rPr>
        <w:t>дренажу</w:t>
      </w:r>
      <w:r w:rsidR="00F27950">
        <w:rPr>
          <w:rFonts w:ascii="Times New Roman" w:hAnsi="Times New Roman" w:cs="Times New Roman"/>
          <w:sz w:val="24"/>
          <w:szCs w:val="24"/>
        </w:rPr>
        <w:t xml:space="preserve"> у порожнину малого тазу. </w:t>
      </w:r>
      <w:proofErr w:type="spellStart"/>
      <w:r w:rsidR="00984467">
        <w:rPr>
          <w:rFonts w:ascii="Times New Roman" w:hAnsi="Times New Roman" w:cs="Times New Roman"/>
          <w:sz w:val="24"/>
          <w:szCs w:val="24"/>
        </w:rPr>
        <w:t>Інтраопераційних</w:t>
      </w:r>
      <w:proofErr w:type="spellEnd"/>
      <w:r w:rsidR="00984467">
        <w:rPr>
          <w:rFonts w:ascii="Times New Roman" w:hAnsi="Times New Roman" w:cs="Times New Roman"/>
          <w:sz w:val="24"/>
          <w:szCs w:val="24"/>
        </w:rPr>
        <w:t xml:space="preserve"> ускладнень, рецидив кровотечі, погіршення стану дитини в післяопераційному стані не спостерігались.</w:t>
      </w:r>
    </w:p>
    <w:p w:rsidR="005C6EC0" w:rsidRDefault="005C6EC0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CA">
        <w:rPr>
          <w:rFonts w:ascii="Times New Roman" w:hAnsi="Times New Roman" w:cs="Times New Roman"/>
          <w:b/>
          <w:sz w:val="24"/>
          <w:szCs w:val="24"/>
        </w:rPr>
        <w:t>Результати та обговорення.</w:t>
      </w:r>
      <w:r w:rsidR="00B717CA" w:rsidRPr="00B717CA">
        <w:t xml:space="preserve"> </w:t>
      </w:r>
      <w:r w:rsidR="00F27950" w:rsidRPr="00F27950">
        <w:rPr>
          <w:rFonts w:ascii="Times New Roman" w:hAnsi="Times New Roman" w:cs="Times New Roman"/>
        </w:rPr>
        <w:t>Таким чином,</w:t>
      </w:r>
      <w:r w:rsidR="00F27950">
        <w:t xml:space="preserve"> </w:t>
      </w:r>
      <w:r w:rsidR="00F27950">
        <w:rPr>
          <w:rFonts w:ascii="Times New Roman" w:hAnsi="Times New Roman" w:cs="Times New Roman"/>
          <w:sz w:val="24"/>
          <w:szCs w:val="24"/>
        </w:rPr>
        <w:t>3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 </w:t>
      </w:r>
      <w:r w:rsidR="00F27950">
        <w:rPr>
          <w:rFonts w:ascii="Times New Roman" w:hAnsi="Times New Roman" w:cs="Times New Roman"/>
          <w:sz w:val="24"/>
          <w:szCs w:val="24"/>
        </w:rPr>
        <w:t xml:space="preserve">(42,9%) 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дітей вдалось пролікувати </w:t>
      </w:r>
      <w:r w:rsidR="00F27950">
        <w:rPr>
          <w:rFonts w:ascii="Times New Roman" w:hAnsi="Times New Roman" w:cs="Times New Roman"/>
          <w:sz w:val="24"/>
          <w:szCs w:val="24"/>
        </w:rPr>
        <w:t>без виконання доступу до нирки</w:t>
      </w:r>
      <w:r w:rsidR="00B717CA" w:rsidRPr="00B717CA">
        <w:rPr>
          <w:rFonts w:ascii="Times New Roman" w:hAnsi="Times New Roman" w:cs="Times New Roman"/>
          <w:sz w:val="24"/>
          <w:szCs w:val="24"/>
        </w:rPr>
        <w:t xml:space="preserve">. У віддаленому періоді (термін спостереження до 3 років) патологічних змін </w:t>
      </w:r>
      <w:r w:rsidR="00F27950">
        <w:rPr>
          <w:rFonts w:ascii="Times New Roman" w:hAnsi="Times New Roman" w:cs="Times New Roman"/>
          <w:sz w:val="24"/>
          <w:szCs w:val="24"/>
        </w:rPr>
        <w:t xml:space="preserve">з боку нирок </w:t>
      </w:r>
      <w:r w:rsidR="00B717CA" w:rsidRPr="00B717CA">
        <w:rPr>
          <w:rFonts w:ascii="Times New Roman" w:hAnsi="Times New Roman" w:cs="Times New Roman"/>
          <w:sz w:val="24"/>
          <w:szCs w:val="24"/>
        </w:rPr>
        <w:t>не зафіксовано.</w:t>
      </w:r>
      <w:r w:rsidR="00F27950">
        <w:rPr>
          <w:rFonts w:ascii="Times New Roman" w:hAnsi="Times New Roman" w:cs="Times New Roman"/>
          <w:sz w:val="24"/>
          <w:szCs w:val="24"/>
        </w:rPr>
        <w:t xml:space="preserve"> Видільна функція нирок не постраждала.</w:t>
      </w:r>
    </w:p>
    <w:p w:rsidR="00984467" w:rsidRDefault="00984467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(57,1) хворим виконан</w:t>
      </w:r>
      <w:r w:rsidR="004C30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люмботомі</w:t>
      </w:r>
      <w:r w:rsidR="004C3028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із застосуванням  ЕЗЖМТ. </w:t>
      </w:r>
      <w:r w:rsidR="00BC2FEB">
        <w:rPr>
          <w:rFonts w:ascii="Times New Roman" w:hAnsi="Times New Roman" w:cs="Times New Roman"/>
          <w:sz w:val="24"/>
          <w:szCs w:val="24"/>
        </w:rPr>
        <w:t xml:space="preserve">Середня тривалість виконання доступу до нирки (від розрізу шкіри і </w:t>
      </w:r>
      <w:bookmarkStart w:id="0" w:name="_GoBack"/>
      <w:bookmarkEnd w:id="0"/>
      <w:r w:rsidR="00BC2FEB">
        <w:rPr>
          <w:rFonts w:ascii="Times New Roman" w:hAnsi="Times New Roman" w:cs="Times New Roman"/>
          <w:sz w:val="24"/>
          <w:szCs w:val="24"/>
        </w:rPr>
        <w:t xml:space="preserve">до мобілізації судинної ніжки – 10±3 хв.). </w:t>
      </w:r>
      <w:r>
        <w:rPr>
          <w:rFonts w:ascii="Times New Roman" w:hAnsi="Times New Roman" w:cs="Times New Roman"/>
          <w:sz w:val="24"/>
          <w:szCs w:val="24"/>
        </w:rPr>
        <w:t xml:space="preserve">У 2 (50%) хворих виявлено розрив паренхіми нирки, у 1 (25%) – пошкодження судинної ніжки нирки та у 1 (25%) – розрив </w:t>
      </w:r>
      <w:r w:rsidR="004C3028">
        <w:rPr>
          <w:rFonts w:ascii="Times New Roman" w:hAnsi="Times New Roman" w:cs="Times New Roman"/>
          <w:sz w:val="24"/>
          <w:szCs w:val="24"/>
        </w:rPr>
        <w:t>сечоводу</w:t>
      </w:r>
      <w:r>
        <w:rPr>
          <w:rFonts w:ascii="Times New Roman" w:hAnsi="Times New Roman" w:cs="Times New Roman"/>
          <w:sz w:val="24"/>
          <w:szCs w:val="24"/>
        </w:rPr>
        <w:t xml:space="preserve">. При пошкодженні паренхіми нирки виконано її заварювання із застосуванням ЕЗЖМТ до формування стійкого гемостазу. При пошкодженні судинної ніжки способи зупинки кровотечі </w:t>
      </w:r>
      <w:r w:rsidR="004C3028">
        <w:rPr>
          <w:rFonts w:ascii="Times New Roman" w:hAnsi="Times New Roman" w:cs="Times New Roman"/>
          <w:sz w:val="24"/>
          <w:szCs w:val="24"/>
        </w:rPr>
        <w:t>досягнули ефекту (кровотеча зупинена), однак</w:t>
      </w:r>
      <w:r>
        <w:rPr>
          <w:rFonts w:ascii="Times New Roman" w:hAnsi="Times New Roman" w:cs="Times New Roman"/>
          <w:sz w:val="24"/>
          <w:szCs w:val="24"/>
        </w:rPr>
        <w:t xml:space="preserve"> через розвиток інфаркту нирки виконано її видалення. У випадку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діагностованого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розриву сечоводу</w:t>
      </w:r>
      <w:r w:rsidR="004C3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після попередньо проведеної ретроградної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уретерографії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дистального відділку сечоводу</w:t>
      </w:r>
      <w:r w:rsidR="004C3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виконано його ушивання на </w:t>
      </w:r>
      <w:r>
        <w:rPr>
          <w:rFonts w:ascii="Times New Roman" w:hAnsi="Times New Roman" w:cs="Times New Roman"/>
          <w:sz w:val="24"/>
          <w:szCs w:val="24"/>
          <w:lang w:val="en-US"/>
        </w:rPr>
        <w:t>JJ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2FEB" w:rsidRDefault="00BC2FEB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Всі хворі отримали симптоматичну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посиндромну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терапію, ускладнень в післяопераційному періоді не виявлено.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Заживлення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первинним натягом. Спостереження у терміні до 2 років відхилень у функції з боку сечовидільної системи не виявлено.</w:t>
      </w:r>
    </w:p>
    <w:p w:rsidR="00B717CA" w:rsidRPr="00BC2FEB" w:rsidRDefault="00B717CA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7CA">
        <w:rPr>
          <w:rFonts w:ascii="Times New Roman" w:hAnsi="Times New Roman" w:cs="Times New Roman"/>
          <w:b/>
          <w:sz w:val="24"/>
          <w:szCs w:val="24"/>
        </w:rPr>
        <w:t xml:space="preserve">Висновки. </w:t>
      </w:r>
      <w:r w:rsidR="00BC2FEB" w:rsidRPr="00BC2FEB">
        <w:rPr>
          <w:rFonts w:ascii="Times New Roman" w:hAnsi="Times New Roman" w:cs="Times New Roman"/>
          <w:sz w:val="24"/>
          <w:szCs w:val="24"/>
        </w:rPr>
        <w:t>1.</w:t>
      </w:r>
      <w:r w:rsidR="00BC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FEB">
        <w:rPr>
          <w:rFonts w:ascii="Times New Roman" w:hAnsi="Times New Roman" w:cs="Times New Roman"/>
          <w:sz w:val="24"/>
          <w:szCs w:val="24"/>
        </w:rPr>
        <w:t>Закриті пошкодження нирок набувають все більшого поширення у дитячому віці.</w:t>
      </w:r>
    </w:p>
    <w:p w:rsidR="00B717CA" w:rsidRDefault="00BC2FEB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17CA" w:rsidRPr="00B717CA">
        <w:rPr>
          <w:rFonts w:ascii="Times New Roman" w:hAnsi="Times New Roman" w:cs="Times New Roman"/>
          <w:sz w:val="24"/>
          <w:szCs w:val="24"/>
        </w:rPr>
        <w:t>.</w:t>
      </w:r>
      <w:r w:rsidR="00B717CA" w:rsidRPr="00B717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3028">
        <w:rPr>
          <w:rFonts w:ascii="Times New Roman" w:hAnsi="Times New Roman" w:cs="Times New Roman"/>
          <w:sz w:val="24"/>
          <w:szCs w:val="24"/>
        </w:rPr>
        <w:t>Л</w:t>
      </w:r>
      <w:r w:rsidR="00B717CA" w:rsidRPr="00B717CA">
        <w:rPr>
          <w:rFonts w:ascii="Times New Roman" w:hAnsi="Times New Roman" w:cs="Times New Roman"/>
          <w:sz w:val="24"/>
          <w:szCs w:val="24"/>
        </w:rPr>
        <w:t>апароскопія</w:t>
      </w:r>
      <w:proofErr w:type="spellEnd"/>
      <w:r w:rsidR="00B717CA" w:rsidRPr="00B717CA">
        <w:rPr>
          <w:rFonts w:ascii="Times New Roman" w:hAnsi="Times New Roman" w:cs="Times New Roman"/>
          <w:sz w:val="24"/>
          <w:szCs w:val="24"/>
        </w:rPr>
        <w:t xml:space="preserve"> у комбінації із методом ЕЗЖМТ дозволяє зменшити тривалість оперативних втручань, а також розширити можливості виконання </w:t>
      </w:r>
      <w:proofErr w:type="spellStart"/>
      <w:r w:rsidR="00B717CA" w:rsidRPr="00B717CA">
        <w:rPr>
          <w:rFonts w:ascii="Times New Roman" w:hAnsi="Times New Roman" w:cs="Times New Roman"/>
          <w:sz w:val="24"/>
          <w:szCs w:val="24"/>
        </w:rPr>
        <w:t>органозберігаючих</w:t>
      </w:r>
      <w:proofErr w:type="spellEnd"/>
      <w:r w:rsidR="00B717CA" w:rsidRPr="00B717CA">
        <w:rPr>
          <w:rFonts w:ascii="Times New Roman" w:hAnsi="Times New Roman" w:cs="Times New Roman"/>
          <w:sz w:val="24"/>
          <w:szCs w:val="24"/>
        </w:rPr>
        <w:t xml:space="preserve"> операцій.</w:t>
      </w:r>
    </w:p>
    <w:p w:rsidR="00BC2FEB" w:rsidRDefault="00BC2FEB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Застосування ЕЗЖМТ дає можливість скоротити час на проведення ниркового доступу, що є надзвичайно важливим при важких травмах нирок із ознаками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профузної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кровотечі, зменшити крововтрату при втручанні</w:t>
      </w:r>
      <w:r w:rsidR="004C3028">
        <w:rPr>
          <w:rFonts w:ascii="Times New Roman" w:hAnsi="Times New Roman" w:cs="Times New Roman"/>
          <w:sz w:val="24"/>
          <w:szCs w:val="24"/>
        </w:rPr>
        <w:t>, зупинити кровотечу при розриві ниркової паренхіми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EB" w:rsidRPr="00BC2FEB" w:rsidRDefault="00BC2FEB" w:rsidP="00D118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EB">
        <w:rPr>
          <w:rFonts w:ascii="Times New Roman" w:hAnsi="Times New Roman" w:cs="Times New Roman"/>
          <w:b/>
          <w:sz w:val="24"/>
          <w:szCs w:val="24"/>
        </w:rPr>
        <w:t>Список літератури.</w:t>
      </w:r>
    </w:p>
    <w:p w:rsidR="00BC2FEB" w:rsidRPr="00BC2FEB" w:rsidRDefault="00BC2FEB" w:rsidP="00BC2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FEB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MV;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Brandes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SB;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McAninch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JW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Urol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;17(2):71-7, 1999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>.</w:t>
      </w:r>
    </w:p>
    <w:p w:rsidR="00BC2FEB" w:rsidRPr="00BC2FEB" w:rsidRDefault="00BC2FEB" w:rsidP="00BC2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FEB">
        <w:rPr>
          <w:rFonts w:ascii="Times New Roman" w:hAnsi="Times New Roman" w:cs="Times New Roman"/>
          <w:sz w:val="24"/>
          <w:szCs w:val="24"/>
        </w:rPr>
        <w:t>Nash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PA;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Bruce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JE;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McAninch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JW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Nephrectomy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injuries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Urol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;153(3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1):609-11, 1995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>.</w:t>
      </w:r>
    </w:p>
    <w:p w:rsidR="00BC2FEB" w:rsidRPr="00BC2FEB" w:rsidRDefault="00BC2FEB" w:rsidP="00BC2F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FEB">
        <w:rPr>
          <w:rFonts w:ascii="Times New Roman" w:hAnsi="Times New Roman" w:cs="Times New Roman"/>
          <w:sz w:val="24"/>
          <w:szCs w:val="24"/>
        </w:rPr>
        <w:lastRenderedPageBreak/>
        <w:t>Serpil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Sancar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Cagatay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Aydiner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Mete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Kaya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Nonoperative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blunt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urinary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extravasation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Urol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EB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Pr="00BC2FEB">
        <w:rPr>
          <w:rFonts w:ascii="Times New Roman" w:hAnsi="Times New Roman" w:cs="Times New Roman"/>
          <w:sz w:val="24"/>
          <w:szCs w:val="24"/>
        </w:rPr>
        <w:t xml:space="preserve"> 2014; 1(2):12-17.</w:t>
      </w:r>
    </w:p>
    <w:p w:rsidR="00BC2FEB" w:rsidRPr="00D11842" w:rsidRDefault="00BC2FEB" w:rsidP="00D1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2FEB" w:rsidRPr="00D11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9B4"/>
    <w:multiLevelType w:val="hybridMultilevel"/>
    <w:tmpl w:val="2E8E8A2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E6"/>
    <w:rsid w:val="00017E3E"/>
    <w:rsid w:val="00051CB1"/>
    <w:rsid w:val="000E6706"/>
    <w:rsid w:val="004C3028"/>
    <w:rsid w:val="005C6EC0"/>
    <w:rsid w:val="00670063"/>
    <w:rsid w:val="0086112D"/>
    <w:rsid w:val="00984467"/>
    <w:rsid w:val="00B70613"/>
    <w:rsid w:val="00B717CA"/>
    <w:rsid w:val="00B81678"/>
    <w:rsid w:val="00BC2FEB"/>
    <w:rsid w:val="00D11842"/>
    <w:rsid w:val="00D844E6"/>
    <w:rsid w:val="00E5793A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3758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Шевчук</cp:lastModifiedBy>
  <cp:revision>7</cp:revision>
  <dcterms:created xsi:type="dcterms:W3CDTF">2014-11-24T20:25:00Z</dcterms:created>
  <dcterms:modified xsi:type="dcterms:W3CDTF">2014-11-26T20:37:00Z</dcterms:modified>
</cp:coreProperties>
</file>