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DD" w:rsidRDefault="00EB5BDD" w:rsidP="00EB5BDD">
      <w:proofErr w:type="spellStart"/>
      <w:r>
        <w:t>Nutr</w:t>
      </w:r>
      <w:proofErr w:type="spellEnd"/>
      <w:r>
        <w:t xml:space="preserve"> </w:t>
      </w:r>
      <w:proofErr w:type="spellStart"/>
      <w:r>
        <w:t>Rev</w:t>
      </w:r>
      <w:proofErr w:type="spellEnd"/>
    </w:p>
    <w:p w:rsidR="00EB5BDD" w:rsidRDefault="00EB5BDD" w:rsidP="00EB5BDD">
      <w:r>
        <w:t xml:space="preserve">. 2022 </w:t>
      </w:r>
      <w:proofErr w:type="spellStart"/>
      <w:r>
        <w:t>Sep</w:t>
      </w:r>
      <w:proofErr w:type="spellEnd"/>
      <w:r>
        <w:t xml:space="preserve"> 26;nuac084. </w:t>
      </w:r>
      <w:proofErr w:type="spellStart"/>
      <w:r>
        <w:t>doi</w:t>
      </w:r>
      <w:proofErr w:type="spellEnd"/>
      <w:r>
        <w:t>: 10.1093/</w:t>
      </w:r>
      <w:proofErr w:type="spellStart"/>
      <w:r>
        <w:t>nutrit</w:t>
      </w:r>
      <w:proofErr w:type="spellEnd"/>
      <w:r>
        <w:t xml:space="preserve">/nuac084.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print</w:t>
      </w:r>
      <w:proofErr w:type="spellEnd"/>
      <w:r>
        <w:t>.</w:t>
      </w:r>
    </w:p>
    <w:p w:rsidR="00EB5BDD" w:rsidRDefault="00EB5BDD" w:rsidP="00EB5BDD">
      <w:proofErr w:type="spellStart"/>
      <w:r>
        <w:t>Betaine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prophylaxis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folate-related </w:t>
      </w:r>
      <w:proofErr w:type="spellStart"/>
      <w:r>
        <w:t>pathologies</w:t>
      </w:r>
      <w:proofErr w:type="spellEnd"/>
    </w:p>
    <w:p w:rsidR="00EB5BDD" w:rsidRDefault="00EB5BDD" w:rsidP="00EB5BDD">
      <w:proofErr w:type="spellStart"/>
      <w:r>
        <w:t>Krystyna</w:t>
      </w:r>
      <w:proofErr w:type="spellEnd"/>
      <w:r>
        <w:t xml:space="preserve"> </w:t>
      </w:r>
      <w:proofErr w:type="spellStart"/>
      <w:r>
        <w:t>Yeroshkina</w:t>
      </w:r>
      <w:proofErr w:type="spellEnd"/>
      <w:r>
        <w:t xml:space="preserve"> 1, </w:t>
      </w:r>
      <w:proofErr w:type="spellStart"/>
      <w:r>
        <w:t>Zoia</w:t>
      </w:r>
      <w:proofErr w:type="spellEnd"/>
      <w:r>
        <w:t xml:space="preserve"> </w:t>
      </w:r>
      <w:proofErr w:type="spellStart"/>
      <w:r>
        <w:t>Rossokha</w:t>
      </w:r>
      <w:proofErr w:type="spellEnd"/>
      <w:r>
        <w:t xml:space="preserve"> 1 2, </w:t>
      </w:r>
      <w:proofErr w:type="spellStart"/>
      <w:r>
        <w:t>Liliya</w:t>
      </w:r>
      <w:proofErr w:type="spellEnd"/>
      <w:r>
        <w:t xml:space="preserve"> </w:t>
      </w:r>
      <w:proofErr w:type="spellStart"/>
      <w:r>
        <w:t>Fishchuk</w:t>
      </w:r>
      <w:proofErr w:type="spellEnd"/>
      <w:r>
        <w:t xml:space="preserve"> 1 2, </w:t>
      </w:r>
      <w:proofErr w:type="spellStart"/>
      <w:r>
        <w:t>Nataliia</w:t>
      </w:r>
      <w:proofErr w:type="spellEnd"/>
      <w:r>
        <w:t xml:space="preserve"> </w:t>
      </w:r>
      <w:proofErr w:type="spellStart"/>
      <w:r>
        <w:t>Gorovenko</w:t>
      </w:r>
      <w:proofErr w:type="spellEnd"/>
      <w:r>
        <w:t xml:space="preserve"> 2</w:t>
      </w:r>
    </w:p>
    <w:p w:rsidR="00EB5BDD" w:rsidRDefault="00EB5BDD" w:rsidP="00EB5BDD">
      <w:proofErr w:type="spellStart"/>
      <w:r>
        <w:t>Affiliations</w:t>
      </w:r>
      <w:proofErr w:type="spellEnd"/>
      <w:r>
        <w:t xml:space="preserve"> </w:t>
      </w:r>
      <w:proofErr w:type="spellStart"/>
      <w:r>
        <w:t>expand</w:t>
      </w:r>
      <w:proofErr w:type="spellEnd"/>
    </w:p>
    <w:p w:rsidR="00EB5BDD" w:rsidRDefault="00EB5BDD" w:rsidP="00EB5BDD">
      <w:r>
        <w:t>PMID: 36164833 DOI: 10.1093/</w:t>
      </w:r>
      <w:proofErr w:type="spellStart"/>
      <w:r>
        <w:t>nutrit</w:t>
      </w:r>
      <w:proofErr w:type="spellEnd"/>
      <w:r>
        <w:t>/nuac084</w:t>
      </w:r>
    </w:p>
    <w:p w:rsidR="00EB5BDD" w:rsidRDefault="00EB5BDD" w:rsidP="00EB5BDD">
      <w:proofErr w:type="spellStart"/>
      <w:r>
        <w:t>Abstract</w:t>
      </w:r>
      <w:proofErr w:type="spellEnd"/>
    </w:p>
    <w:p w:rsidR="00EB5BDD" w:rsidRDefault="00EB5BDD" w:rsidP="00EB5BDD"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folate-related </w:t>
      </w:r>
      <w:proofErr w:type="spellStart"/>
      <w:r>
        <w:t>pathologies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homocysteine</w:t>
      </w:r>
      <w:proofErr w:type="spellEnd"/>
      <w:r>
        <w:t xml:space="preserve"> (HC). HC, a </w:t>
      </w:r>
      <w:proofErr w:type="spellStart"/>
      <w:r>
        <w:t>cytotoxic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neurotoxic</w:t>
      </w:r>
      <w:proofErr w:type="spellEnd"/>
      <w:r>
        <w:t xml:space="preserve"> </w:t>
      </w:r>
      <w:proofErr w:type="spellStart"/>
      <w:r>
        <w:t>amino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(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≥12 </w:t>
      </w:r>
      <w:proofErr w:type="spellStart"/>
      <w:r>
        <w:t>μmol</w:t>
      </w:r>
      <w:proofErr w:type="spellEnd"/>
      <w:r>
        <w:t xml:space="preserve">/L), </w:t>
      </w:r>
      <w:proofErr w:type="spellStart"/>
      <w:r>
        <w:t>is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cardiology</w:t>
      </w:r>
      <w:proofErr w:type="spellEnd"/>
      <w:r>
        <w:t xml:space="preserve">, </w:t>
      </w:r>
      <w:proofErr w:type="spellStart"/>
      <w:r>
        <w:t>neurobiology</w:t>
      </w:r>
      <w:proofErr w:type="spellEnd"/>
      <w:r>
        <w:t xml:space="preserve">, </w:t>
      </w:r>
      <w:proofErr w:type="spellStart"/>
      <w:r>
        <w:t>oncology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embryology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20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endogenous</w:t>
      </w:r>
      <w:proofErr w:type="spellEnd"/>
      <w:r>
        <w:t xml:space="preserve"> </w:t>
      </w:r>
      <w:proofErr w:type="spellStart"/>
      <w:r>
        <w:t>detoxification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HC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remethylation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HC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methionine</w:t>
      </w:r>
      <w:proofErr w:type="spellEnd"/>
      <w:r>
        <w:t xml:space="preserve">),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B12- </w:t>
      </w:r>
      <w:proofErr w:type="spellStart"/>
      <w:r>
        <w:t>and</w:t>
      </w:r>
      <w:proofErr w:type="spellEnd"/>
      <w:r>
        <w:t xml:space="preserve"> B9-dependent </w:t>
      </w:r>
      <w:proofErr w:type="spellStart"/>
      <w:r>
        <w:t>methionine</w:t>
      </w:r>
      <w:proofErr w:type="spellEnd"/>
      <w:r>
        <w:t xml:space="preserve"> </w:t>
      </w:r>
      <w:proofErr w:type="spellStart"/>
      <w:r>
        <w:t>synthase</w:t>
      </w:r>
      <w:proofErr w:type="spellEnd"/>
      <w:r>
        <w:t xml:space="preserve">.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remethylation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choline</w:t>
      </w:r>
      <w:proofErr w:type="spellEnd"/>
      <w:r>
        <w:t xml:space="preserve"> </w:t>
      </w:r>
      <w:proofErr w:type="spellStart"/>
      <w:r>
        <w:t>derivatives</w:t>
      </w:r>
      <w:proofErr w:type="spellEnd"/>
      <w:r>
        <w:t xml:space="preserve"> </w:t>
      </w:r>
      <w:proofErr w:type="spellStart"/>
      <w:r>
        <w:t>betaine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betaine-HC-S-methyltransferase (BHMT).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betaine</w:t>
      </w:r>
      <w:proofErr w:type="spellEnd"/>
      <w:r>
        <w:t xml:space="preserve"> </w:t>
      </w:r>
      <w:proofErr w:type="spellStart"/>
      <w:r>
        <w:t>metabolism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enzyme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polymorphism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folate</w:t>
      </w:r>
      <w:proofErr w:type="spellEnd"/>
      <w:r>
        <w:t xml:space="preserve"> </w:t>
      </w:r>
      <w:proofErr w:type="spellStart"/>
      <w:r>
        <w:t>metabolism</w:t>
      </w:r>
      <w:proofErr w:type="spellEnd"/>
      <w:r>
        <w:t xml:space="preserve"> </w:t>
      </w:r>
      <w:proofErr w:type="spellStart"/>
      <w:r>
        <w:t>disturbances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folate-related </w:t>
      </w:r>
      <w:proofErr w:type="spellStart"/>
      <w:r>
        <w:t>pathologies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remethylation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HC: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betaine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BHMT gene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folate-related </w:t>
      </w:r>
      <w:proofErr w:type="spellStart"/>
      <w:r>
        <w:t>pathologies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methylation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BHMT gene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low-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 xml:space="preserve"> (</w:t>
      </w:r>
      <w:proofErr w:type="spellStart"/>
      <w:r>
        <w:t>eg</w:t>
      </w:r>
      <w:proofErr w:type="spellEnd"/>
      <w:r>
        <w:t xml:space="preserve">, rs3733890),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betaine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methyl</w:t>
      </w:r>
      <w:proofErr w:type="spellEnd"/>
      <w:r>
        <w:t xml:space="preserve"> </w:t>
      </w:r>
      <w:proofErr w:type="spellStart"/>
      <w:r>
        <w:t>donor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folate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BHMT gene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folate-related </w:t>
      </w:r>
      <w:proofErr w:type="spellStart"/>
      <w:r>
        <w:t>pathologies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betaine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>.</w:t>
      </w:r>
    </w:p>
    <w:p w:rsidR="00EB5BDD" w:rsidRDefault="00EB5BDD" w:rsidP="00EB5BDD"/>
    <w:p w:rsidR="00EB5BDD" w:rsidRDefault="00EB5BDD" w:rsidP="00EB5BDD">
      <w:proofErr w:type="spellStart"/>
      <w:r>
        <w:t>Keywords</w:t>
      </w:r>
      <w:proofErr w:type="spellEnd"/>
      <w:r>
        <w:t xml:space="preserve">: BHMT; </w:t>
      </w:r>
      <w:proofErr w:type="spellStart"/>
      <w:r>
        <w:t>Betaine</w:t>
      </w:r>
      <w:proofErr w:type="spellEnd"/>
      <w:r>
        <w:t xml:space="preserve">; </w:t>
      </w:r>
      <w:proofErr w:type="spellStart"/>
      <w:r>
        <w:t>consumption</w:t>
      </w:r>
      <w:proofErr w:type="spellEnd"/>
      <w:r>
        <w:t xml:space="preserve">; folate-related </w:t>
      </w:r>
      <w:proofErr w:type="spellStart"/>
      <w:r>
        <w:t>pathologies</w:t>
      </w:r>
      <w:proofErr w:type="spellEnd"/>
      <w:r>
        <w:t>; gene.</w:t>
      </w:r>
    </w:p>
    <w:p w:rsidR="00EB5BDD" w:rsidRDefault="00EB5BDD" w:rsidP="00EB5BDD"/>
    <w:p w:rsidR="007A4372" w:rsidRDefault="00EB5BDD" w:rsidP="00EB5BDD">
      <w:r>
        <w:t xml:space="preserve">©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2022.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t>journals.permissions</w:t>
      </w:r>
      <w:proofErr w:type="spellEnd"/>
      <w:r>
        <w:t>@oup.com.</w:t>
      </w:r>
    </w:p>
    <w:sectPr w:rsidR="007A4372" w:rsidSect="00255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B5BDD"/>
    <w:rsid w:val="000D4128"/>
    <w:rsid w:val="00172BD1"/>
    <w:rsid w:val="001F4437"/>
    <w:rsid w:val="0025557F"/>
    <w:rsid w:val="0050660C"/>
    <w:rsid w:val="005B5AFE"/>
    <w:rsid w:val="00660A65"/>
    <w:rsid w:val="006A776A"/>
    <w:rsid w:val="0074508C"/>
    <w:rsid w:val="00770933"/>
    <w:rsid w:val="00845898"/>
    <w:rsid w:val="008A1295"/>
    <w:rsid w:val="008D6386"/>
    <w:rsid w:val="00AD4DFE"/>
    <w:rsid w:val="00B103CA"/>
    <w:rsid w:val="00EB5BDD"/>
    <w:rsid w:val="00EF2FDC"/>
    <w:rsid w:val="00EF7C56"/>
    <w:rsid w:val="00F8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2022-12-02T11:00:00Z</dcterms:created>
  <dcterms:modified xsi:type="dcterms:W3CDTF">2022-12-02T11:00:00Z</dcterms:modified>
</cp:coreProperties>
</file>