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B2" w:rsidRPr="006C45B2" w:rsidRDefault="006C45B2" w:rsidP="006C45B2">
      <w:pPr>
        <w:spacing w:after="0" w:line="450" w:lineRule="atLeast"/>
        <w:textAlignment w:val="baseline"/>
        <w:outlineLvl w:val="1"/>
        <w:rPr>
          <w:rFonts w:ascii="Arial" w:eastAsia="Times New Roman" w:hAnsi="Arial" w:cs="Arial"/>
          <w:color w:val="555555"/>
          <w:sz w:val="36"/>
          <w:szCs w:val="36"/>
          <w:lang w:eastAsia="uk-UA"/>
        </w:rPr>
      </w:pPr>
      <w:proofErr w:type="spellStart"/>
      <w:r w:rsidRPr="006C45B2">
        <w:rPr>
          <w:rFonts w:ascii="Arial" w:eastAsia="Times New Roman" w:hAnsi="Arial" w:cs="Arial"/>
          <w:color w:val="555555"/>
          <w:sz w:val="36"/>
          <w:szCs w:val="36"/>
          <w:lang w:eastAsia="uk-UA"/>
        </w:rPr>
        <w:t>Офтальмол</w:t>
      </w:r>
      <w:proofErr w:type="spellEnd"/>
      <w:r w:rsidRPr="006C45B2">
        <w:rPr>
          <w:rFonts w:ascii="Arial" w:eastAsia="Times New Roman" w:hAnsi="Arial" w:cs="Arial"/>
          <w:color w:val="555555"/>
          <w:sz w:val="36"/>
          <w:szCs w:val="36"/>
          <w:lang w:eastAsia="uk-UA"/>
        </w:rPr>
        <w:t xml:space="preserve">. </w:t>
      </w:r>
      <w:proofErr w:type="spellStart"/>
      <w:r w:rsidRPr="006C45B2">
        <w:rPr>
          <w:rFonts w:ascii="Arial" w:eastAsia="Times New Roman" w:hAnsi="Arial" w:cs="Arial"/>
          <w:color w:val="555555"/>
          <w:sz w:val="36"/>
          <w:szCs w:val="36"/>
          <w:lang w:eastAsia="uk-UA"/>
        </w:rPr>
        <w:t>журн</w:t>
      </w:r>
      <w:proofErr w:type="spellEnd"/>
      <w:r w:rsidRPr="006C45B2">
        <w:rPr>
          <w:rFonts w:ascii="Arial" w:eastAsia="Times New Roman" w:hAnsi="Arial" w:cs="Arial"/>
          <w:color w:val="555555"/>
          <w:sz w:val="36"/>
          <w:szCs w:val="36"/>
          <w:lang w:eastAsia="uk-UA"/>
        </w:rPr>
        <w:t>. — 2020. — № 5. — С. 36-42.</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УДК  616.735-002:616.379-008.64:576</w:t>
      </w:r>
    </w:p>
    <w:p w:rsidR="006C45B2" w:rsidRPr="006C45B2" w:rsidRDefault="006C45B2" w:rsidP="006C45B2">
      <w:pPr>
        <w:spacing w:after="192" w:line="240" w:lineRule="auto"/>
        <w:textAlignment w:val="baseline"/>
        <w:rPr>
          <w:rFonts w:ascii="Tahoma" w:eastAsia="Times New Roman" w:hAnsi="Tahoma" w:cs="Tahoma"/>
          <w:color w:val="333333"/>
          <w:sz w:val="20"/>
          <w:szCs w:val="20"/>
          <w:lang w:eastAsia="uk-UA"/>
        </w:rPr>
      </w:pPr>
      <w:hyperlink r:id="rId4" w:history="1">
        <w:r w:rsidRPr="006C45B2">
          <w:rPr>
            <w:rFonts w:ascii="Tahoma" w:eastAsia="Times New Roman" w:hAnsi="Tahoma" w:cs="Tahoma"/>
            <w:color w:val="00678D"/>
            <w:sz w:val="20"/>
            <w:szCs w:val="20"/>
            <w:u w:val="single"/>
            <w:lang w:eastAsia="uk-UA"/>
          </w:rPr>
          <w:t>http://doi.org/10.31288/oftalmolzh202053642</w:t>
        </w:r>
      </w:hyperlink>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800000"/>
          <w:sz w:val="20"/>
          <w:szCs w:val="20"/>
          <w:bdr w:val="none" w:sz="0" w:space="0" w:color="auto" w:frame="1"/>
          <w:lang w:eastAsia="uk-UA"/>
        </w:rPr>
        <w:t xml:space="preserve">Нова концепція відмінностей патогенетичних механізмів прогресування діабетичної ретинопатії у пацієнтів з цукровим діабетом 2 типу і з різним </w:t>
      </w:r>
      <w:proofErr w:type="spellStart"/>
      <w:r w:rsidRPr="006C45B2">
        <w:rPr>
          <w:rFonts w:ascii="Tahoma" w:eastAsia="Times New Roman" w:hAnsi="Tahoma" w:cs="Tahoma"/>
          <w:b/>
          <w:bCs/>
          <w:color w:val="800000"/>
          <w:sz w:val="20"/>
          <w:szCs w:val="20"/>
          <w:bdr w:val="none" w:sz="0" w:space="0" w:color="auto" w:frame="1"/>
          <w:lang w:eastAsia="uk-UA"/>
        </w:rPr>
        <w:t>PPARγ</w:t>
      </w:r>
      <w:proofErr w:type="spellEnd"/>
      <w:r w:rsidRPr="006C45B2">
        <w:rPr>
          <w:rFonts w:ascii="Tahoma" w:eastAsia="Times New Roman" w:hAnsi="Tahoma" w:cs="Tahoma"/>
          <w:b/>
          <w:bCs/>
          <w:color w:val="800000"/>
          <w:sz w:val="20"/>
          <w:szCs w:val="20"/>
          <w:bdr w:val="none" w:sz="0" w:space="0" w:color="auto" w:frame="1"/>
          <w:lang w:eastAsia="uk-UA"/>
        </w:rPr>
        <w:t xml:space="preserve"> генотипом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 xml:space="preserve">Л. В. </w:t>
      </w:r>
      <w:proofErr w:type="spellStart"/>
      <w:r w:rsidRPr="006C45B2">
        <w:rPr>
          <w:rFonts w:ascii="Tahoma" w:eastAsia="Times New Roman" w:hAnsi="Tahoma" w:cs="Tahoma"/>
          <w:b/>
          <w:bCs/>
          <w:color w:val="333333"/>
          <w:sz w:val="20"/>
          <w:szCs w:val="20"/>
          <w:bdr w:val="none" w:sz="0" w:space="0" w:color="auto" w:frame="1"/>
          <w:lang w:eastAsia="uk-UA"/>
        </w:rPr>
        <w:t>Натрус</w:t>
      </w:r>
      <w:proofErr w:type="spellEnd"/>
      <w:r w:rsidRPr="006C45B2">
        <w:rPr>
          <w:rFonts w:ascii="Tahoma" w:eastAsia="Times New Roman" w:hAnsi="Tahoma" w:cs="Tahoma"/>
          <w:color w:val="333333"/>
          <w:sz w:val="20"/>
          <w:szCs w:val="20"/>
          <w:lang w:eastAsia="uk-UA"/>
        </w:rPr>
        <w:t> 1, д-р мед. наук, професор; </w:t>
      </w:r>
      <w:r w:rsidRPr="006C45B2">
        <w:rPr>
          <w:rFonts w:ascii="Tahoma" w:eastAsia="Times New Roman" w:hAnsi="Tahoma" w:cs="Tahoma"/>
          <w:b/>
          <w:bCs/>
          <w:color w:val="333333"/>
          <w:sz w:val="20"/>
          <w:szCs w:val="20"/>
          <w:bdr w:val="none" w:sz="0" w:space="0" w:color="auto" w:frame="1"/>
          <w:lang w:eastAsia="uk-UA"/>
        </w:rPr>
        <w:t xml:space="preserve">С. Ю. </w:t>
      </w:r>
      <w:proofErr w:type="spellStart"/>
      <w:r w:rsidRPr="006C45B2">
        <w:rPr>
          <w:rFonts w:ascii="Tahoma" w:eastAsia="Times New Roman" w:hAnsi="Tahoma" w:cs="Tahoma"/>
          <w:b/>
          <w:bCs/>
          <w:color w:val="333333"/>
          <w:sz w:val="20"/>
          <w:szCs w:val="20"/>
          <w:bdr w:val="none" w:sz="0" w:space="0" w:color="auto" w:frame="1"/>
          <w:lang w:eastAsia="uk-UA"/>
        </w:rPr>
        <w:t>Могілевський</w:t>
      </w:r>
      <w:proofErr w:type="spellEnd"/>
      <w:r w:rsidRPr="006C45B2">
        <w:rPr>
          <w:rFonts w:ascii="Tahoma" w:eastAsia="Times New Roman" w:hAnsi="Tahoma" w:cs="Tahoma"/>
          <w:color w:val="333333"/>
          <w:sz w:val="20"/>
          <w:szCs w:val="20"/>
          <w:lang w:eastAsia="uk-UA"/>
        </w:rPr>
        <w:t> 2, д-р мед. наук, професор; </w:t>
      </w:r>
      <w:r w:rsidRPr="006C45B2">
        <w:rPr>
          <w:rFonts w:ascii="Tahoma" w:eastAsia="Times New Roman" w:hAnsi="Tahoma" w:cs="Tahoma"/>
          <w:b/>
          <w:bCs/>
          <w:color w:val="333333"/>
          <w:sz w:val="20"/>
          <w:szCs w:val="20"/>
          <w:bdr w:val="none" w:sz="0" w:space="0" w:color="auto" w:frame="1"/>
          <w:lang w:eastAsia="uk-UA"/>
        </w:rPr>
        <w:t>Т. І. Панова</w:t>
      </w:r>
      <w:r w:rsidRPr="006C45B2">
        <w:rPr>
          <w:rFonts w:ascii="Tahoma" w:eastAsia="Times New Roman" w:hAnsi="Tahoma" w:cs="Tahoma"/>
          <w:color w:val="333333"/>
          <w:sz w:val="20"/>
          <w:szCs w:val="20"/>
          <w:lang w:eastAsia="uk-UA"/>
        </w:rPr>
        <w:t> 1, д-р мед. наук, професор; </w:t>
      </w:r>
      <w:r w:rsidRPr="006C45B2">
        <w:rPr>
          <w:rFonts w:ascii="Tahoma" w:eastAsia="Times New Roman" w:hAnsi="Tahoma" w:cs="Tahoma"/>
          <w:b/>
          <w:bCs/>
          <w:color w:val="333333"/>
          <w:sz w:val="20"/>
          <w:szCs w:val="20"/>
          <w:bdr w:val="none" w:sz="0" w:space="0" w:color="auto" w:frame="1"/>
          <w:lang w:eastAsia="uk-UA"/>
        </w:rPr>
        <w:t xml:space="preserve">С. О. </w:t>
      </w:r>
      <w:proofErr w:type="spellStart"/>
      <w:r w:rsidRPr="006C45B2">
        <w:rPr>
          <w:rFonts w:ascii="Tahoma" w:eastAsia="Times New Roman" w:hAnsi="Tahoma" w:cs="Tahoma"/>
          <w:b/>
          <w:bCs/>
          <w:color w:val="333333"/>
          <w:sz w:val="20"/>
          <w:szCs w:val="20"/>
          <w:bdr w:val="none" w:sz="0" w:space="0" w:color="auto" w:frame="1"/>
          <w:lang w:eastAsia="uk-UA"/>
        </w:rPr>
        <w:t>Риков</w:t>
      </w:r>
      <w:proofErr w:type="spellEnd"/>
      <w:r w:rsidRPr="006C45B2">
        <w:rPr>
          <w:rFonts w:ascii="Tahoma" w:eastAsia="Times New Roman" w:hAnsi="Tahoma" w:cs="Tahoma"/>
          <w:color w:val="333333"/>
          <w:sz w:val="20"/>
          <w:szCs w:val="20"/>
          <w:lang w:eastAsia="uk-UA"/>
        </w:rPr>
        <w:t> 2, д-р мед. наук, професор; </w:t>
      </w:r>
      <w:r w:rsidRPr="006C45B2">
        <w:rPr>
          <w:rFonts w:ascii="Tahoma" w:eastAsia="Times New Roman" w:hAnsi="Tahoma" w:cs="Tahoma"/>
          <w:b/>
          <w:bCs/>
          <w:color w:val="333333"/>
          <w:sz w:val="20"/>
          <w:szCs w:val="20"/>
          <w:bdr w:val="none" w:sz="0" w:space="0" w:color="auto" w:frame="1"/>
          <w:lang w:eastAsia="uk-UA"/>
        </w:rPr>
        <w:t>М. Ю. Биховець</w:t>
      </w:r>
      <w:r w:rsidRPr="006C45B2">
        <w:rPr>
          <w:rFonts w:ascii="Tahoma" w:eastAsia="Times New Roman" w:hAnsi="Tahoma" w:cs="Tahoma"/>
          <w:color w:val="333333"/>
          <w:sz w:val="20"/>
          <w:szCs w:val="20"/>
          <w:lang w:eastAsia="uk-UA"/>
        </w:rPr>
        <w:t> 2, аспірант</w:t>
      </w:r>
    </w:p>
    <w:p w:rsidR="006C45B2" w:rsidRPr="006C45B2" w:rsidRDefault="006C45B2" w:rsidP="006C45B2">
      <w:pPr>
        <w:spacing w:after="192"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color w:val="333333"/>
          <w:sz w:val="20"/>
          <w:szCs w:val="20"/>
          <w:lang w:eastAsia="uk-UA"/>
        </w:rPr>
        <w:t>1 Національний медичний університет ім. О.О. Богомольця</w:t>
      </w:r>
    </w:p>
    <w:p w:rsidR="006C45B2" w:rsidRPr="006C45B2" w:rsidRDefault="006C45B2" w:rsidP="006C45B2">
      <w:pPr>
        <w:spacing w:after="192"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color w:val="333333"/>
          <w:sz w:val="20"/>
          <w:szCs w:val="20"/>
          <w:lang w:eastAsia="uk-UA"/>
        </w:rPr>
        <w:t xml:space="preserve">2 Національна медична академія післядипломної освіти ім. П.Л. </w:t>
      </w:r>
      <w:proofErr w:type="spellStart"/>
      <w:r w:rsidRPr="006C45B2">
        <w:rPr>
          <w:rFonts w:ascii="Tahoma" w:eastAsia="Times New Roman" w:hAnsi="Tahoma" w:cs="Tahoma"/>
          <w:color w:val="333333"/>
          <w:sz w:val="20"/>
          <w:szCs w:val="20"/>
          <w:lang w:eastAsia="uk-UA"/>
        </w:rPr>
        <w:t>Шупика</w:t>
      </w:r>
      <w:proofErr w:type="spellEnd"/>
    </w:p>
    <w:p w:rsidR="006C45B2" w:rsidRPr="006C45B2" w:rsidRDefault="006C45B2" w:rsidP="006C45B2">
      <w:pPr>
        <w:spacing w:after="192"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color w:val="333333"/>
          <w:sz w:val="20"/>
          <w:szCs w:val="20"/>
          <w:lang w:eastAsia="uk-UA"/>
        </w:rPr>
        <w:t>Київ (Україна)</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E-</w:t>
      </w:r>
      <w:proofErr w:type="spellStart"/>
      <w:r w:rsidRPr="006C45B2">
        <w:rPr>
          <w:rFonts w:ascii="Tahoma" w:eastAsia="Times New Roman" w:hAnsi="Tahoma" w:cs="Tahoma"/>
          <w:b/>
          <w:bCs/>
          <w:color w:val="333333"/>
          <w:sz w:val="20"/>
          <w:szCs w:val="20"/>
          <w:bdr w:val="none" w:sz="0" w:space="0" w:color="auto" w:frame="1"/>
          <w:lang w:eastAsia="uk-UA"/>
        </w:rPr>
        <w:t>mail</w:t>
      </w:r>
      <w:proofErr w:type="spellEnd"/>
      <w:r w:rsidRPr="006C45B2">
        <w:rPr>
          <w:rFonts w:ascii="Tahoma" w:eastAsia="Times New Roman" w:hAnsi="Tahoma" w:cs="Tahoma"/>
          <w:b/>
          <w:bCs/>
          <w:color w:val="333333"/>
          <w:sz w:val="20"/>
          <w:szCs w:val="20"/>
          <w:bdr w:val="none" w:sz="0" w:space="0" w:color="auto" w:frame="1"/>
          <w:lang w:eastAsia="uk-UA"/>
        </w:rPr>
        <w:t>:</w:t>
      </w:r>
      <w:r w:rsidRPr="006C45B2">
        <w:rPr>
          <w:rFonts w:ascii="Tahoma" w:eastAsia="Times New Roman" w:hAnsi="Tahoma" w:cs="Tahoma"/>
          <w:color w:val="333333"/>
          <w:sz w:val="20"/>
          <w:szCs w:val="20"/>
          <w:lang w:eastAsia="uk-UA"/>
        </w:rPr>
        <w:t>  </w:t>
      </w:r>
      <w:hyperlink r:id="rId5" w:history="1">
        <w:r w:rsidRPr="006C45B2">
          <w:rPr>
            <w:rFonts w:ascii="Tahoma" w:eastAsia="Times New Roman" w:hAnsi="Tahoma" w:cs="Tahoma"/>
            <w:color w:val="00678D"/>
            <w:sz w:val="20"/>
            <w:szCs w:val="20"/>
            <w:u w:val="single"/>
            <w:lang w:eastAsia="uk-UA"/>
          </w:rPr>
          <w:t>Lnatrus777@gmail.com</w:t>
        </w:r>
      </w:hyperlink>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Verdana" w:eastAsia="Times New Roman" w:hAnsi="Verdana" w:cs="Tahoma"/>
          <w:b/>
          <w:bCs/>
          <w:color w:val="333333"/>
          <w:sz w:val="16"/>
          <w:szCs w:val="16"/>
          <w:bdr w:val="none" w:sz="0" w:space="0" w:color="auto" w:frame="1"/>
          <w:lang w:eastAsia="uk-UA"/>
        </w:rPr>
        <w:t xml:space="preserve">КАК </w:t>
      </w:r>
      <w:proofErr w:type="spellStart"/>
      <w:r w:rsidRPr="006C45B2">
        <w:rPr>
          <w:rFonts w:ascii="Verdana" w:eastAsia="Times New Roman" w:hAnsi="Verdana" w:cs="Tahoma"/>
          <w:b/>
          <w:bCs/>
          <w:color w:val="333333"/>
          <w:sz w:val="16"/>
          <w:szCs w:val="16"/>
          <w:bdr w:val="none" w:sz="0" w:space="0" w:color="auto" w:frame="1"/>
          <w:lang w:eastAsia="uk-UA"/>
        </w:rPr>
        <w:t>ЦИТИРОВАТЬ:</w:t>
      </w:r>
      <w:r w:rsidRPr="006C45B2">
        <w:rPr>
          <w:rFonts w:ascii="Verdana" w:eastAsia="Times New Roman" w:hAnsi="Verdana" w:cs="Tahoma"/>
          <w:color w:val="333333"/>
          <w:sz w:val="16"/>
          <w:szCs w:val="16"/>
          <w:bdr w:val="none" w:sz="0" w:space="0" w:color="auto" w:frame="1"/>
          <w:lang w:eastAsia="uk-UA"/>
        </w:rPr>
        <w:t>Натрус</w:t>
      </w:r>
      <w:proofErr w:type="spellEnd"/>
      <w:r w:rsidRPr="006C45B2">
        <w:rPr>
          <w:rFonts w:ascii="Verdana" w:eastAsia="Times New Roman" w:hAnsi="Verdana" w:cs="Tahoma"/>
          <w:color w:val="333333"/>
          <w:sz w:val="16"/>
          <w:szCs w:val="16"/>
          <w:bdr w:val="none" w:sz="0" w:space="0" w:color="auto" w:frame="1"/>
          <w:lang w:eastAsia="uk-UA"/>
        </w:rPr>
        <w:t xml:space="preserve"> Л. В. Нова концепція відмінностей патогенетичних механізмів прогресування діабетичної ретинопатії у пацієнтів з цукровим діабетом 2 типу і з різним </w:t>
      </w:r>
      <w:proofErr w:type="spellStart"/>
      <w:r w:rsidRPr="006C45B2">
        <w:rPr>
          <w:rFonts w:ascii="Verdana" w:eastAsia="Times New Roman" w:hAnsi="Verdana" w:cs="Tahoma"/>
          <w:color w:val="333333"/>
          <w:sz w:val="16"/>
          <w:szCs w:val="16"/>
          <w:bdr w:val="none" w:sz="0" w:space="0" w:color="auto" w:frame="1"/>
          <w:lang w:eastAsia="uk-UA"/>
        </w:rPr>
        <w:t>PPARγ</w:t>
      </w:r>
      <w:proofErr w:type="spellEnd"/>
      <w:r w:rsidRPr="006C45B2">
        <w:rPr>
          <w:rFonts w:ascii="Verdana" w:eastAsia="Times New Roman" w:hAnsi="Verdana" w:cs="Tahoma"/>
          <w:color w:val="333333"/>
          <w:sz w:val="16"/>
          <w:szCs w:val="16"/>
          <w:bdr w:val="none" w:sz="0" w:space="0" w:color="auto" w:frame="1"/>
          <w:lang w:eastAsia="uk-UA"/>
        </w:rPr>
        <w:t xml:space="preserve"> генотипом / Л. В. </w:t>
      </w:r>
      <w:proofErr w:type="spellStart"/>
      <w:r w:rsidRPr="006C45B2">
        <w:rPr>
          <w:rFonts w:ascii="Verdana" w:eastAsia="Times New Roman" w:hAnsi="Verdana" w:cs="Tahoma"/>
          <w:color w:val="333333"/>
          <w:sz w:val="16"/>
          <w:szCs w:val="16"/>
          <w:bdr w:val="none" w:sz="0" w:space="0" w:color="auto" w:frame="1"/>
          <w:lang w:eastAsia="uk-UA"/>
        </w:rPr>
        <w:t>Натрус</w:t>
      </w:r>
      <w:proofErr w:type="spellEnd"/>
      <w:r w:rsidRPr="006C45B2">
        <w:rPr>
          <w:rFonts w:ascii="Verdana" w:eastAsia="Times New Roman" w:hAnsi="Verdana" w:cs="Tahoma"/>
          <w:color w:val="333333"/>
          <w:sz w:val="16"/>
          <w:szCs w:val="16"/>
          <w:bdr w:val="none" w:sz="0" w:space="0" w:color="auto" w:frame="1"/>
          <w:lang w:eastAsia="uk-UA"/>
        </w:rPr>
        <w:t xml:space="preserve">, С. Ю. </w:t>
      </w:r>
      <w:proofErr w:type="spellStart"/>
      <w:r w:rsidRPr="006C45B2">
        <w:rPr>
          <w:rFonts w:ascii="Verdana" w:eastAsia="Times New Roman" w:hAnsi="Verdana" w:cs="Tahoma"/>
          <w:color w:val="333333"/>
          <w:sz w:val="16"/>
          <w:szCs w:val="16"/>
          <w:bdr w:val="none" w:sz="0" w:space="0" w:color="auto" w:frame="1"/>
          <w:lang w:eastAsia="uk-UA"/>
        </w:rPr>
        <w:t>Могілевський</w:t>
      </w:r>
      <w:proofErr w:type="spellEnd"/>
      <w:r w:rsidRPr="006C45B2">
        <w:rPr>
          <w:rFonts w:ascii="Verdana" w:eastAsia="Times New Roman" w:hAnsi="Verdana" w:cs="Tahoma"/>
          <w:color w:val="333333"/>
          <w:sz w:val="16"/>
          <w:szCs w:val="16"/>
          <w:bdr w:val="none" w:sz="0" w:space="0" w:color="auto" w:frame="1"/>
          <w:lang w:eastAsia="uk-UA"/>
        </w:rPr>
        <w:t xml:space="preserve">, Т. І. Панова, С. О. </w:t>
      </w:r>
      <w:proofErr w:type="spellStart"/>
      <w:r w:rsidRPr="006C45B2">
        <w:rPr>
          <w:rFonts w:ascii="Verdana" w:eastAsia="Times New Roman" w:hAnsi="Verdana" w:cs="Tahoma"/>
          <w:color w:val="333333"/>
          <w:sz w:val="16"/>
          <w:szCs w:val="16"/>
          <w:bdr w:val="none" w:sz="0" w:space="0" w:color="auto" w:frame="1"/>
          <w:lang w:eastAsia="uk-UA"/>
        </w:rPr>
        <w:t>Риков</w:t>
      </w:r>
      <w:proofErr w:type="spellEnd"/>
      <w:r w:rsidRPr="006C45B2">
        <w:rPr>
          <w:rFonts w:ascii="Verdana" w:eastAsia="Times New Roman" w:hAnsi="Verdana" w:cs="Tahoma"/>
          <w:color w:val="333333"/>
          <w:sz w:val="16"/>
          <w:szCs w:val="16"/>
          <w:bdr w:val="none" w:sz="0" w:space="0" w:color="auto" w:frame="1"/>
          <w:lang w:eastAsia="uk-UA"/>
        </w:rPr>
        <w:t xml:space="preserve">, М.Ю. Биховець // </w:t>
      </w:r>
      <w:proofErr w:type="spellStart"/>
      <w:r w:rsidRPr="006C45B2">
        <w:rPr>
          <w:rFonts w:ascii="Verdana" w:eastAsia="Times New Roman" w:hAnsi="Verdana" w:cs="Tahoma"/>
          <w:color w:val="333333"/>
          <w:sz w:val="16"/>
          <w:szCs w:val="16"/>
          <w:bdr w:val="none" w:sz="0" w:space="0" w:color="auto" w:frame="1"/>
          <w:lang w:eastAsia="uk-UA"/>
        </w:rPr>
        <w:t>Офтальмол</w:t>
      </w:r>
      <w:proofErr w:type="spellEnd"/>
      <w:r w:rsidRPr="006C45B2">
        <w:rPr>
          <w:rFonts w:ascii="Verdana" w:eastAsia="Times New Roman" w:hAnsi="Verdana" w:cs="Tahoma"/>
          <w:color w:val="333333"/>
          <w:sz w:val="16"/>
          <w:szCs w:val="16"/>
          <w:bdr w:val="none" w:sz="0" w:space="0" w:color="auto" w:frame="1"/>
          <w:lang w:eastAsia="uk-UA"/>
        </w:rPr>
        <w:t xml:space="preserve">. </w:t>
      </w:r>
      <w:proofErr w:type="spellStart"/>
      <w:r w:rsidRPr="006C45B2">
        <w:rPr>
          <w:rFonts w:ascii="Verdana" w:eastAsia="Times New Roman" w:hAnsi="Verdana" w:cs="Tahoma"/>
          <w:color w:val="333333"/>
          <w:sz w:val="16"/>
          <w:szCs w:val="16"/>
          <w:bdr w:val="none" w:sz="0" w:space="0" w:color="auto" w:frame="1"/>
          <w:lang w:eastAsia="uk-UA"/>
        </w:rPr>
        <w:t>журн</w:t>
      </w:r>
      <w:proofErr w:type="spellEnd"/>
      <w:r w:rsidRPr="006C45B2">
        <w:rPr>
          <w:rFonts w:ascii="Verdana" w:eastAsia="Times New Roman" w:hAnsi="Verdana" w:cs="Tahoma"/>
          <w:color w:val="333333"/>
          <w:sz w:val="16"/>
          <w:szCs w:val="16"/>
          <w:bdr w:val="none" w:sz="0" w:space="0" w:color="auto" w:frame="1"/>
          <w:lang w:eastAsia="uk-UA"/>
        </w:rPr>
        <w:t>. — 2020. — № 5. — С. 36-42. </w:t>
      </w:r>
      <w:hyperlink r:id="rId6" w:history="1">
        <w:r w:rsidRPr="006C45B2">
          <w:rPr>
            <w:rFonts w:ascii="Verdana" w:eastAsia="Times New Roman" w:hAnsi="Verdana" w:cs="Tahoma"/>
            <w:color w:val="00678D"/>
            <w:sz w:val="16"/>
            <w:szCs w:val="16"/>
            <w:u w:val="single"/>
            <w:bdr w:val="none" w:sz="0" w:space="0" w:color="auto" w:frame="1"/>
            <w:lang w:eastAsia="uk-UA"/>
          </w:rPr>
          <w:t>http://doi.org/10.31288/oftalmolzh202053642</w:t>
        </w:r>
      </w:hyperlink>
      <w:r w:rsidRPr="006C45B2">
        <w:rPr>
          <w:rFonts w:ascii="Verdana" w:eastAsia="Times New Roman" w:hAnsi="Verdana" w:cs="Tahoma"/>
          <w:color w:val="333333"/>
          <w:sz w:val="16"/>
          <w:szCs w:val="16"/>
          <w:bdr w:val="none" w:sz="0" w:space="0" w:color="auto" w:frame="1"/>
          <w:lang w:eastAsia="uk-UA"/>
        </w:rPr>
        <w:t>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Verdana" w:eastAsia="Times New Roman" w:hAnsi="Verdana" w:cs="Tahoma"/>
          <w:color w:val="333333"/>
          <w:sz w:val="16"/>
          <w:szCs w:val="16"/>
          <w:bdr w:val="none" w:sz="0" w:space="0" w:color="auto" w:frame="1"/>
          <w:lang w:eastAsia="uk-UA"/>
        </w:rPr>
        <w:br/>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Актуальність.</w:t>
      </w:r>
      <w:r w:rsidRPr="006C45B2">
        <w:rPr>
          <w:rFonts w:ascii="Tahoma" w:eastAsia="Times New Roman" w:hAnsi="Tahoma" w:cs="Tahoma"/>
          <w:color w:val="333333"/>
          <w:sz w:val="20"/>
          <w:szCs w:val="20"/>
          <w:lang w:eastAsia="uk-UA"/>
        </w:rPr>
        <w:t xml:space="preserve"> Актуальним є вивчення циркуляції в клітині жирних кислот (ЖК), зв’язаних із L-FABP,  та їх окислення за класичним шляхом при активації гену </w:t>
      </w:r>
      <w:proofErr w:type="spellStart"/>
      <w:r w:rsidRPr="006C45B2">
        <w:rPr>
          <w:rFonts w:ascii="Tahoma" w:eastAsia="Times New Roman" w:hAnsi="Tahoma" w:cs="Tahoma"/>
          <w:color w:val="333333"/>
          <w:sz w:val="20"/>
          <w:szCs w:val="20"/>
          <w:lang w:eastAsia="uk-UA"/>
        </w:rPr>
        <w:t>PPARγ</w:t>
      </w:r>
      <w:proofErr w:type="spellEnd"/>
      <w:r w:rsidRPr="006C45B2">
        <w:rPr>
          <w:rFonts w:ascii="Tahoma" w:eastAsia="Times New Roman" w:hAnsi="Tahoma" w:cs="Tahoma"/>
          <w:color w:val="333333"/>
          <w:sz w:val="20"/>
          <w:szCs w:val="20"/>
          <w:lang w:eastAsia="uk-UA"/>
        </w:rPr>
        <w:t xml:space="preserve"> та за умов порушення ліпідного обміну.</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Мета роботи:</w:t>
      </w:r>
      <w:r w:rsidRPr="006C45B2">
        <w:rPr>
          <w:rFonts w:ascii="Tahoma" w:eastAsia="Times New Roman" w:hAnsi="Tahoma" w:cs="Tahoma"/>
          <w:color w:val="333333"/>
          <w:sz w:val="20"/>
          <w:szCs w:val="20"/>
          <w:lang w:eastAsia="uk-UA"/>
        </w:rPr>
        <w:t xml:space="preserve"> вивчити патогенетичні механізми прогресування діабетичної ретинопатії у пацієнтів з цукровим діабетом 2 типу (ЦД ІІ) і з різним </w:t>
      </w:r>
      <w:proofErr w:type="spellStart"/>
      <w:r w:rsidRPr="006C45B2">
        <w:rPr>
          <w:rFonts w:ascii="Tahoma" w:eastAsia="Times New Roman" w:hAnsi="Tahoma" w:cs="Tahoma"/>
          <w:color w:val="333333"/>
          <w:sz w:val="20"/>
          <w:szCs w:val="20"/>
          <w:lang w:eastAsia="uk-UA"/>
        </w:rPr>
        <w:t>PPARγ</w:t>
      </w:r>
      <w:proofErr w:type="spellEnd"/>
      <w:r w:rsidRPr="006C45B2">
        <w:rPr>
          <w:rFonts w:ascii="Tahoma" w:eastAsia="Times New Roman" w:hAnsi="Tahoma" w:cs="Tahoma"/>
          <w:color w:val="333333"/>
          <w:sz w:val="20"/>
          <w:szCs w:val="20"/>
          <w:lang w:eastAsia="uk-UA"/>
        </w:rPr>
        <w:t xml:space="preserve"> генотипом.</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Матеріал та методи.</w:t>
      </w:r>
      <w:r w:rsidRPr="006C45B2">
        <w:rPr>
          <w:rFonts w:ascii="Tahoma" w:eastAsia="Times New Roman" w:hAnsi="Tahoma" w:cs="Tahoma"/>
          <w:color w:val="333333"/>
          <w:sz w:val="20"/>
          <w:szCs w:val="20"/>
          <w:lang w:eastAsia="uk-UA"/>
        </w:rPr>
        <w:t xml:space="preserve"> Дослідження охоплювало 101 хворого (101 око) із ЦД ІІ, у яких за результатами офтальмологічного обстеження за шкалою ETDRS було виявлено різні стадії діабетичної ретинопатії (ДР). Контрольна група включала 40 осіб без ЦД, які зіставлені із пацієнтами за статтю, віком, індексом маси тіла. Поліморфізм гену визначали шляхом ПЛР-реал тайм за допомогою тест-системи </w:t>
      </w:r>
      <w:proofErr w:type="spellStart"/>
      <w:r w:rsidRPr="006C45B2">
        <w:rPr>
          <w:rFonts w:ascii="Tahoma" w:eastAsia="Times New Roman" w:hAnsi="Tahoma" w:cs="Tahoma"/>
          <w:color w:val="333333"/>
          <w:sz w:val="20"/>
          <w:szCs w:val="20"/>
          <w:lang w:eastAsia="uk-UA"/>
        </w:rPr>
        <w:t>TaqMan</w:t>
      </w:r>
      <w:proofErr w:type="spellEnd"/>
      <w:r w:rsidRPr="006C45B2">
        <w:rPr>
          <w:rFonts w:ascii="Tahoma" w:eastAsia="Times New Roman" w:hAnsi="Tahoma" w:cs="Tahoma"/>
          <w:color w:val="333333"/>
          <w:sz w:val="20"/>
          <w:szCs w:val="20"/>
          <w:lang w:eastAsia="uk-UA"/>
        </w:rPr>
        <w:t xml:space="preserve"> </w:t>
      </w:r>
      <w:proofErr w:type="spellStart"/>
      <w:r w:rsidRPr="006C45B2">
        <w:rPr>
          <w:rFonts w:ascii="Tahoma" w:eastAsia="Times New Roman" w:hAnsi="Tahoma" w:cs="Tahoma"/>
          <w:color w:val="333333"/>
          <w:sz w:val="20"/>
          <w:szCs w:val="20"/>
          <w:lang w:eastAsia="uk-UA"/>
        </w:rPr>
        <w:t>Mutation</w:t>
      </w:r>
      <w:proofErr w:type="spellEnd"/>
      <w:r w:rsidRPr="006C45B2">
        <w:rPr>
          <w:rFonts w:ascii="Tahoma" w:eastAsia="Times New Roman" w:hAnsi="Tahoma" w:cs="Tahoma"/>
          <w:color w:val="333333"/>
          <w:sz w:val="20"/>
          <w:szCs w:val="20"/>
          <w:lang w:eastAsia="uk-UA"/>
        </w:rPr>
        <w:t xml:space="preserve"> </w:t>
      </w:r>
      <w:proofErr w:type="spellStart"/>
      <w:r w:rsidRPr="006C45B2">
        <w:rPr>
          <w:rFonts w:ascii="Tahoma" w:eastAsia="Times New Roman" w:hAnsi="Tahoma" w:cs="Tahoma"/>
          <w:color w:val="333333"/>
          <w:sz w:val="20"/>
          <w:szCs w:val="20"/>
          <w:lang w:eastAsia="uk-UA"/>
        </w:rPr>
        <w:t>Detection</w:t>
      </w:r>
      <w:proofErr w:type="spellEnd"/>
      <w:r w:rsidRPr="006C45B2">
        <w:rPr>
          <w:rFonts w:ascii="Tahoma" w:eastAsia="Times New Roman" w:hAnsi="Tahoma" w:cs="Tahoma"/>
          <w:color w:val="333333"/>
          <w:sz w:val="20"/>
          <w:szCs w:val="20"/>
          <w:lang w:eastAsia="uk-UA"/>
        </w:rPr>
        <w:t xml:space="preserve"> </w:t>
      </w:r>
      <w:proofErr w:type="spellStart"/>
      <w:r w:rsidRPr="006C45B2">
        <w:rPr>
          <w:rFonts w:ascii="Tahoma" w:eastAsia="Times New Roman" w:hAnsi="Tahoma" w:cs="Tahoma"/>
          <w:color w:val="333333"/>
          <w:sz w:val="20"/>
          <w:szCs w:val="20"/>
          <w:lang w:eastAsia="uk-UA"/>
        </w:rPr>
        <w:t>Assays</w:t>
      </w:r>
      <w:proofErr w:type="spellEnd"/>
      <w:r w:rsidRPr="006C45B2">
        <w:rPr>
          <w:rFonts w:ascii="Tahoma" w:eastAsia="Times New Roman" w:hAnsi="Tahoma" w:cs="Tahoma"/>
          <w:color w:val="333333"/>
          <w:sz w:val="20"/>
          <w:szCs w:val="20"/>
          <w:lang w:eastAsia="uk-UA"/>
        </w:rPr>
        <w:t xml:space="preserve"> </w:t>
      </w:r>
      <w:proofErr w:type="spellStart"/>
      <w:r w:rsidRPr="006C45B2">
        <w:rPr>
          <w:rFonts w:ascii="Tahoma" w:eastAsia="Times New Roman" w:hAnsi="Tahoma" w:cs="Tahoma"/>
          <w:color w:val="333333"/>
          <w:sz w:val="20"/>
          <w:szCs w:val="20"/>
          <w:lang w:eastAsia="uk-UA"/>
        </w:rPr>
        <w:t>Life-Technology</w:t>
      </w:r>
      <w:proofErr w:type="spellEnd"/>
      <w:r w:rsidRPr="006C45B2">
        <w:rPr>
          <w:rFonts w:ascii="Tahoma" w:eastAsia="Times New Roman" w:hAnsi="Tahoma" w:cs="Tahoma"/>
          <w:color w:val="333333"/>
          <w:sz w:val="20"/>
          <w:szCs w:val="20"/>
          <w:lang w:eastAsia="uk-UA"/>
        </w:rPr>
        <w:t xml:space="preserve"> (США), вміст L-FABP визначали в сироватці крові методом ELISA </w:t>
      </w:r>
      <w:proofErr w:type="spellStart"/>
      <w:r w:rsidRPr="006C45B2">
        <w:rPr>
          <w:rFonts w:ascii="Tahoma" w:eastAsia="Times New Roman" w:hAnsi="Tahoma" w:cs="Tahoma"/>
          <w:color w:val="333333"/>
          <w:sz w:val="20"/>
          <w:szCs w:val="20"/>
          <w:lang w:eastAsia="uk-UA"/>
        </w:rPr>
        <w:t>Human</w:t>
      </w:r>
      <w:proofErr w:type="spellEnd"/>
      <w:r w:rsidRPr="006C45B2">
        <w:rPr>
          <w:rFonts w:ascii="Tahoma" w:eastAsia="Times New Roman" w:hAnsi="Tahoma" w:cs="Tahoma"/>
          <w:color w:val="333333"/>
          <w:sz w:val="20"/>
          <w:szCs w:val="20"/>
          <w:lang w:eastAsia="uk-UA"/>
        </w:rPr>
        <w:t xml:space="preserve"> L-FABP «</w:t>
      </w:r>
      <w:proofErr w:type="spellStart"/>
      <w:r w:rsidRPr="006C45B2">
        <w:rPr>
          <w:rFonts w:ascii="Tahoma" w:eastAsia="Times New Roman" w:hAnsi="Tahoma" w:cs="Tahoma"/>
          <w:color w:val="333333"/>
          <w:sz w:val="20"/>
          <w:szCs w:val="20"/>
          <w:lang w:eastAsia="uk-UA"/>
        </w:rPr>
        <w:t>Hycult</w:t>
      </w:r>
      <w:proofErr w:type="spellEnd"/>
      <w:r w:rsidRPr="006C45B2">
        <w:rPr>
          <w:rFonts w:ascii="Tahoma" w:eastAsia="Times New Roman" w:hAnsi="Tahoma" w:cs="Tahoma"/>
          <w:color w:val="333333"/>
          <w:sz w:val="20"/>
          <w:szCs w:val="20"/>
          <w:lang w:eastAsia="uk-UA"/>
        </w:rPr>
        <w:t xml:space="preserve"> </w:t>
      </w:r>
      <w:proofErr w:type="spellStart"/>
      <w:r w:rsidRPr="006C45B2">
        <w:rPr>
          <w:rFonts w:ascii="Tahoma" w:eastAsia="Times New Roman" w:hAnsi="Tahoma" w:cs="Tahoma"/>
          <w:color w:val="333333"/>
          <w:sz w:val="20"/>
          <w:szCs w:val="20"/>
          <w:lang w:eastAsia="uk-UA"/>
        </w:rPr>
        <w:t>Biotech</w:t>
      </w:r>
      <w:proofErr w:type="spellEnd"/>
      <w:r w:rsidRPr="006C45B2">
        <w:rPr>
          <w:rFonts w:ascii="Tahoma" w:eastAsia="Times New Roman" w:hAnsi="Tahoma" w:cs="Tahoma"/>
          <w:color w:val="333333"/>
          <w:sz w:val="20"/>
          <w:szCs w:val="20"/>
          <w:lang w:eastAsia="uk-UA"/>
        </w:rPr>
        <w:t>».</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Результати.</w:t>
      </w:r>
      <w:r w:rsidRPr="006C45B2">
        <w:rPr>
          <w:rFonts w:ascii="Tahoma" w:eastAsia="Times New Roman" w:hAnsi="Tahoma" w:cs="Tahoma"/>
          <w:color w:val="333333"/>
          <w:sz w:val="20"/>
          <w:szCs w:val="20"/>
          <w:lang w:eastAsia="uk-UA"/>
        </w:rPr>
        <w:t xml:space="preserve"> Отримані дані надали підставу сформувати концепцію відмінностей патогенетичних механізмів прогресування ДР у пацієнтів з різним </w:t>
      </w:r>
      <w:proofErr w:type="spellStart"/>
      <w:r w:rsidRPr="006C45B2">
        <w:rPr>
          <w:rFonts w:ascii="Tahoma" w:eastAsia="Times New Roman" w:hAnsi="Tahoma" w:cs="Tahoma"/>
          <w:color w:val="333333"/>
          <w:sz w:val="20"/>
          <w:szCs w:val="20"/>
          <w:lang w:eastAsia="uk-UA"/>
        </w:rPr>
        <w:t>PPARγ</w:t>
      </w:r>
      <w:proofErr w:type="spellEnd"/>
      <w:r w:rsidRPr="006C45B2">
        <w:rPr>
          <w:rFonts w:ascii="Tahoma" w:eastAsia="Times New Roman" w:hAnsi="Tahoma" w:cs="Tahoma"/>
          <w:color w:val="333333"/>
          <w:sz w:val="20"/>
          <w:szCs w:val="20"/>
          <w:lang w:eastAsia="uk-UA"/>
        </w:rPr>
        <w:t xml:space="preserve"> генотипом. У носіїв дикого </w:t>
      </w:r>
      <w:proofErr w:type="spellStart"/>
      <w:r w:rsidRPr="006C45B2">
        <w:rPr>
          <w:rFonts w:ascii="Tahoma" w:eastAsia="Times New Roman" w:hAnsi="Tahoma" w:cs="Tahoma"/>
          <w:color w:val="333333"/>
          <w:sz w:val="20"/>
          <w:szCs w:val="20"/>
          <w:lang w:eastAsia="uk-UA"/>
        </w:rPr>
        <w:t>PPARγ</w:t>
      </w:r>
      <w:proofErr w:type="spellEnd"/>
      <w:r w:rsidRPr="006C45B2">
        <w:rPr>
          <w:rFonts w:ascii="Tahoma" w:eastAsia="Times New Roman" w:hAnsi="Tahoma" w:cs="Tahoma"/>
          <w:color w:val="333333"/>
          <w:sz w:val="20"/>
          <w:szCs w:val="20"/>
          <w:lang w:eastAsia="uk-UA"/>
        </w:rPr>
        <w:t xml:space="preserve"> генотипу ДР як ускладнення ЦД ІІ виникає в результаті хронічного запалення за рахунок </w:t>
      </w:r>
      <w:proofErr w:type="spellStart"/>
      <w:r w:rsidRPr="006C45B2">
        <w:rPr>
          <w:rFonts w:ascii="Tahoma" w:eastAsia="Times New Roman" w:hAnsi="Tahoma" w:cs="Tahoma"/>
          <w:color w:val="333333"/>
          <w:sz w:val="20"/>
          <w:szCs w:val="20"/>
          <w:lang w:eastAsia="uk-UA"/>
        </w:rPr>
        <w:t>PPARγ</w:t>
      </w:r>
      <w:proofErr w:type="spellEnd"/>
      <w:r w:rsidRPr="006C45B2">
        <w:rPr>
          <w:rFonts w:ascii="Tahoma" w:eastAsia="Times New Roman" w:hAnsi="Tahoma" w:cs="Tahoma"/>
          <w:color w:val="333333"/>
          <w:sz w:val="20"/>
          <w:szCs w:val="20"/>
          <w:lang w:eastAsia="uk-UA"/>
        </w:rPr>
        <w:t xml:space="preserve"> -залежної транскрипції генів, експресії ферментів, що окислюють арахідонову ЖК, синтезу метаболітів, які впливають на стан ендотелію, тромбоцитів, систему згортання крові тощо. У пацієнтів носіїв поліморфізму гальмується </w:t>
      </w:r>
      <w:proofErr w:type="spellStart"/>
      <w:r w:rsidRPr="006C45B2">
        <w:rPr>
          <w:rFonts w:ascii="Tahoma" w:eastAsia="Times New Roman" w:hAnsi="Tahoma" w:cs="Tahoma"/>
          <w:color w:val="333333"/>
          <w:sz w:val="20"/>
          <w:szCs w:val="20"/>
          <w:lang w:eastAsia="uk-UA"/>
        </w:rPr>
        <w:t>PPARγ</w:t>
      </w:r>
      <w:proofErr w:type="spellEnd"/>
      <w:r w:rsidRPr="006C45B2">
        <w:rPr>
          <w:rFonts w:ascii="Tahoma" w:eastAsia="Times New Roman" w:hAnsi="Tahoma" w:cs="Tahoma"/>
          <w:color w:val="333333"/>
          <w:sz w:val="20"/>
          <w:szCs w:val="20"/>
          <w:lang w:eastAsia="uk-UA"/>
        </w:rPr>
        <w:t xml:space="preserve">-залежна транскрипція генів і ЖК утилізуються в клітині за рахунок впливу інших L-FABP механізмів, що призводить до активації прямого </w:t>
      </w:r>
      <w:proofErr w:type="spellStart"/>
      <w:r w:rsidRPr="006C45B2">
        <w:rPr>
          <w:rFonts w:ascii="Tahoma" w:eastAsia="Times New Roman" w:hAnsi="Tahoma" w:cs="Tahoma"/>
          <w:color w:val="333333"/>
          <w:sz w:val="20"/>
          <w:szCs w:val="20"/>
          <w:lang w:eastAsia="uk-UA"/>
        </w:rPr>
        <w:t>пероксисомного</w:t>
      </w:r>
      <w:proofErr w:type="spellEnd"/>
      <w:r w:rsidRPr="006C45B2">
        <w:rPr>
          <w:rFonts w:ascii="Tahoma" w:eastAsia="Times New Roman" w:hAnsi="Tahoma" w:cs="Tahoma"/>
          <w:color w:val="333333"/>
          <w:sz w:val="20"/>
          <w:szCs w:val="20"/>
          <w:lang w:eastAsia="uk-UA"/>
        </w:rPr>
        <w:t xml:space="preserve"> окиснення та поглиблення запалення через </w:t>
      </w:r>
      <w:proofErr w:type="spellStart"/>
      <w:r w:rsidRPr="006C45B2">
        <w:rPr>
          <w:rFonts w:ascii="Tahoma" w:eastAsia="Times New Roman" w:hAnsi="Tahoma" w:cs="Tahoma"/>
          <w:color w:val="333333"/>
          <w:sz w:val="20"/>
          <w:szCs w:val="20"/>
          <w:lang w:eastAsia="uk-UA"/>
        </w:rPr>
        <w:t>оксидативний</w:t>
      </w:r>
      <w:proofErr w:type="spellEnd"/>
      <w:r w:rsidRPr="006C45B2">
        <w:rPr>
          <w:rFonts w:ascii="Tahoma" w:eastAsia="Times New Roman" w:hAnsi="Tahoma" w:cs="Tahoma"/>
          <w:color w:val="333333"/>
          <w:sz w:val="20"/>
          <w:szCs w:val="20"/>
          <w:lang w:eastAsia="uk-UA"/>
        </w:rPr>
        <w:t xml:space="preserve"> стрес.</w:t>
      </w:r>
    </w:p>
    <w:p w:rsidR="006C45B2" w:rsidRPr="006C45B2" w:rsidRDefault="006C45B2" w:rsidP="006C45B2">
      <w:pPr>
        <w:spacing w:after="192"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color w:val="333333"/>
          <w:sz w:val="20"/>
          <w:szCs w:val="20"/>
          <w:lang w:eastAsia="uk-UA"/>
        </w:rPr>
        <w:t xml:space="preserve">Новий погляд на реалізацію патогенетичних механізмів у пацієнтів із ДР на тлі ЦД ІІ та різним </w:t>
      </w:r>
      <w:proofErr w:type="spellStart"/>
      <w:r w:rsidRPr="006C45B2">
        <w:rPr>
          <w:rFonts w:ascii="Tahoma" w:eastAsia="Times New Roman" w:hAnsi="Tahoma" w:cs="Tahoma"/>
          <w:color w:val="333333"/>
          <w:sz w:val="20"/>
          <w:szCs w:val="20"/>
          <w:lang w:eastAsia="uk-UA"/>
        </w:rPr>
        <w:t>PPARγ</w:t>
      </w:r>
      <w:proofErr w:type="spellEnd"/>
      <w:r w:rsidRPr="006C45B2">
        <w:rPr>
          <w:rFonts w:ascii="Tahoma" w:eastAsia="Times New Roman" w:hAnsi="Tahoma" w:cs="Tahoma"/>
          <w:color w:val="333333"/>
          <w:sz w:val="20"/>
          <w:szCs w:val="20"/>
          <w:lang w:eastAsia="uk-UA"/>
        </w:rPr>
        <w:t xml:space="preserve"> генотипом обґрунтовує розробку в клініці найбільш раціональних персоніфікованих схем ведення пацієнтів із різними стадіями ДР для запобігання поглиблення ушкодження сітківки.</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Ключові слова:</w:t>
      </w:r>
      <w:r w:rsidRPr="006C45B2">
        <w:rPr>
          <w:rFonts w:ascii="Tahoma" w:eastAsia="Times New Roman" w:hAnsi="Tahoma" w:cs="Tahoma"/>
          <w:color w:val="333333"/>
          <w:sz w:val="20"/>
          <w:szCs w:val="20"/>
          <w:lang w:eastAsia="uk-UA"/>
        </w:rPr>
        <w:t> діабетична ретинопатія, L-FABP, арахідонова жирна кислота, поліморфізм</w:t>
      </w:r>
    </w:p>
    <w:p w:rsidR="006C45B2" w:rsidRPr="006C45B2" w:rsidRDefault="006C45B2" w:rsidP="006C45B2">
      <w:pPr>
        <w:spacing w:after="192"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color w:val="333333"/>
          <w:sz w:val="20"/>
          <w:szCs w:val="20"/>
          <w:lang w:eastAsia="uk-UA"/>
        </w:rPr>
        <w:t>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b/>
          <w:bCs/>
          <w:color w:val="333333"/>
          <w:sz w:val="20"/>
          <w:szCs w:val="20"/>
          <w:bdr w:val="none" w:sz="0" w:space="0" w:color="auto" w:frame="1"/>
          <w:lang w:eastAsia="uk-UA"/>
        </w:rPr>
        <w:t>Література</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1.Балашевич Л.И., </w:t>
      </w:r>
      <w:proofErr w:type="spellStart"/>
      <w:r w:rsidRPr="006C45B2">
        <w:rPr>
          <w:rFonts w:ascii="Tahoma" w:eastAsia="Times New Roman" w:hAnsi="Tahoma" w:cs="Tahoma"/>
          <w:i/>
          <w:iCs/>
          <w:color w:val="808080"/>
          <w:sz w:val="20"/>
          <w:szCs w:val="20"/>
          <w:bdr w:val="none" w:sz="0" w:space="0" w:color="auto" w:frame="1"/>
          <w:lang w:eastAsia="uk-UA"/>
        </w:rPr>
        <w:t>Измаилов</w:t>
      </w:r>
      <w:proofErr w:type="spellEnd"/>
      <w:r w:rsidRPr="006C45B2">
        <w:rPr>
          <w:rFonts w:ascii="Tahoma" w:eastAsia="Times New Roman" w:hAnsi="Tahoma" w:cs="Tahoma"/>
          <w:i/>
          <w:iCs/>
          <w:color w:val="808080"/>
          <w:sz w:val="20"/>
          <w:szCs w:val="20"/>
          <w:bdr w:val="none" w:sz="0" w:space="0" w:color="auto" w:frame="1"/>
          <w:lang w:eastAsia="uk-UA"/>
        </w:rPr>
        <w:t xml:space="preserve"> А.С. </w:t>
      </w:r>
      <w:proofErr w:type="spellStart"/>
      <w:r w:rsidRPr="006C45B2">
        <w:rPr>
          <w:rFonts w:ascii="Tahoma" w:eastAsia="Times New Roman" w:hAnsi="Tahoma" w:cs="Tahoma"/>
          <w:i/>
          <w:iCs/>
          <w:color w:val="808080"/>
          <w:sz w:val="20"/>
          <w:szCs w:val="20"/>
          <w:bdr w:val="none" w:sz="0" w:space="0" w:color="auto" w:frame="1"/>
          <w:lang w:eastAsia="uk-UA"/>
        </w:rPr>
        <w:t>Диабетическая</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офталмопатия</w:t>
      </w:r>
      <w:proofErr w:type="spellEnd"/>
      <w:r w:rsidRPr="006C45B2">
        <w:rPr>
          <w:rFonts w:ascii="Tahoma" w:eastAsia="Times New Roman" w:hAnsi="Tahoma" w:cs="Tahoma"/>
          <w:i/>
          <w:iCs/>
          <w:color w:val="808080"/>
          <w:sz w:val="20"/>
          <w:szCs w:val="20"/>
          <w:bdr w:val="none" w:sz="0" w:space="0" w:color="auto" w:frame="1"/>
          <w:lang w:eastAsia="uk-UA"/>
        </w:rPr>
        <w:t xml:space="preserve">. – СПб: </w:t>
      </w:r>
      <w:proofErr w:type="spellStart"/>
      <w:r w:rsidRPr="006C45B2">
        <w:rPr>
          <w:rFonts w:ascii="Tahoma" w:eastAsia="Times New Roman" w:hAnsi="Tahoma" w:cs="Tahoma"/>
          <w:i/>
          <w:iCs/>
          <w:color w:val="808080"/>
          <w:sz w:val="20"/>
          <w:szCs w:val="20"/>
          <w:bdr w:val="none" w:sz="0" w:space="0" w:color="auto" w:frame="1"/>
          <w:lang w:eastAsia="uk-UA"/>
        </w:rPr>
        <w:t>Человек</w:t>
      </w:r>
      <w:proofErr w:type="spellEnd"/>
      <w:r w:rsidRPr="006C45B2">
        <w:rPr>
          <w:rFonts w:ascii="Tahoma" w:eastAsia="Times New Roman" w:hAnsi="Tahoma" w:cs="Tahoma"/>
          <w:i/>
          <w:iCs/>
          <w:color w:val="808080"/>
          <w:sz w:val="20"/>
          <w:szCs w:val="20"/>
          <w:bdr w:val="none" w:sz="0" w:space="0" w:color="auto" w:frame="1"/>
          <w:lang w:eastAsia="uk-UA"/>
        </w:rPr>
        <w:t>, 2012. – 396 с.</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2.Шилова О.Г. </w:t>
      </w:r>
      <w:proofErr w:type="spellStart"/>
      <w:r w:rsidRPr="006C45B2">
        <w:rPr>
          <w:rFonts w:ascii="Tahoma" w:eastAsia="Times New Roman" w:hAnsi="Tahoma" w:cs="Tahoma"/>
          <w:i/>
          <w:iCs/>
          <w:color w:val="808080"/>
          <w:sz w:val="20"/>
          <w:szCs w:val="20"/>
          <w:bdr w:val="none" w:sz="0" w:space="0" w:color="auto" w:frame="1"/>
          <w:lang w:eastAsia="uk-UA"/>
        </w:rPr>
        <w:t>Новые</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аспекты</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патогенеза</w:t>
      </w:r>
      <w:proofErr w:type="spellEnd"/>
      <w:r w:rsidRPr="006C45B2">
        <w:rPr>
          <w:rFonts w:ascii="Tahoma" w:eastAsia="Times New Roman" w:hAnsi="Tahoma" w:cs="Tahoma"/>
          <w:i/>
          <w:iCs/>
          <w:color w:val="808080"/>
          <w:sz w:val="20"/>
          <w:szCs w:val="20"/>
          <w:bdr w:val="none" w:sz="0" w:space="0" w:color="auto" w:frame="1"/>
          <w:lang w:eastAsia="uk-UA"/>
        </w:rPr>
        <w:t xml:space="preserve"> и </w:t>
      </w:r>
      <w:proofErr w:type="spellStart"/>
      <w:r w:rsidRPr="006C45B2">
        <w:rPr>
          <w:rFonts w:ascii="Tahoma" w:eastAsia="Times New Roman" w:hAnsi="Tahoma" w:cs="Tahoma"/>
          <w:i/>
          <w:iCs/>
          <w:color w:val="808080"/>
          <w:sz w:val="20"/>
          <w:szCs w:val="20"/>
          <w:bdr w:val="none" w:sz="0" w:space="0" w:color="auto" w:frame="1"/>
          <w:lang w:eastAsia="uk-UA"/>
        </w:rPr>
        <w:t>лечения</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диабетической</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ретинопатии</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Межд</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эндокринолог</w:t>
      </w:r>
      <w:proofErr w:type="spellEnd"/>
      <w:r w:rsidRPr="006C45B2">
        <w:rPr>
          <w:rFonts w:ascii="Tahoma" w:eastAsia="Times New Roman" w:hAnsi="Tahoma" w:cs="Tahoma"/>
          <w:i/>
          <w:iCs/>
          <w:color w:val="808080"/>
          <w:sz w:val="20"/>
          <w:szCs w:val="20"/>
          <w:bdr w:val="none" w:sz="0" w:space="0" w:color="auto" w:frame="1"/>
          <w:lang w:eastAsia="uk-UA"/>
        </w:rPr>
        <w:t>. журнал. – 2012. – №4(44). –</w:t>
      </w:r>
      <w:hyperlink r:id="rId7" w:history="1">
        <w:r w:rsidRPr="006C45B2">
          <w:rPr>
            <w:rFonts w:ascii="Tahoma" w:eastAsia="Times New Roman" w:hAnsi="Tahoma" w:cs="Tahoma"/>
            <w:i/>
            <w:iCs/>
            <w:color w:val="00678D"/>
            <w:sz w:val="20"/>
            <w:szCs w:val="20"/>
            <w:u w:val="single"/>
            <w:bdr w:val="none" w:sz="0" w:space="0" w:color="auto" w:frame="1"/>
            <w:lang w:eastAsia="uk-UA"/>
          </w:rPr>
          <w:t>http://www.mif-ua.com/archive/article/30957</w:t>
        </w:r>
      </w:hyperlink>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3.Cheung N., </w:t>
      </w:r>
      <w:proofErr w:type="spellStart"/>
      <w:r w:rsidRPr="006C45B2">
        <w:rPr>
          <w:rFonts w:ascii="Tahoma" w:eastAsia="Times New Roman" w:hAnsi="Tahoma" w:cs="Tahoma"/>
          <w:i/>
          <w:iCs/>
          <w:color w:val="808080"/>
          <w:sz w:val="20"/>
          <w:szCs w:val="20"/>
          <w:bdr w:val="none" w:sz="0" w:space="0" w:color="auto" w:frame="1"/>
          <w:lang w:eastAsia="uk-UA"/>
        </w:rPr>
        <w:t>Mitchell</w:t>
      </w:r>
      <w:proofErr w:type="spellEnd"/>
      <w:r w:rsidRPr="006C45B2">
        <w:rPr>
          <w:rFonts w:ascii="Tahoma" w:eastAsia="Times New Roman" w:hAnsi="Tahoma" w:cs="Tahoma"/>
          <w:i/>
          <w:iCs/>
          <w:color w:val="808080"/>
          <w:sz w:val="20"/>
          <w:szCs w:val="20"/>
          <w:bdr w:val="none" w:sz="0" w:space="0" w:color="auto" w:frame="1"/>
          <w:lang w:eastAsia="uk-UA"/>
        </w:rPr>
        <w:t xml:space="preserve"> P., </w:t>
      </w:r>
      <w:proofErr w:type="spellStart"/>
      <w:r w:rsidRPr="006C45B2">
        <w:rPr>
          <w:rFonts w:ascii="Tahoma" w:eastAsia="Times New Roman" w:hAnsi="Tahoma" w:cs="Tahoma"/>
          <w:i/>
          <w:iCs/>
          <w:color w:val="808080"/>
          <w:sz w:val="20"/>
          <w:szCs w:val="20"/>
          <w:bdr w:val="none" w:sz="0" w:space="0" w:color="auto" w:frame="1"/>
          <w:lang w:eastAsia="uk-UA"/>
        </w:rPr>
        <w:t>Wong</w:t>
      </w:r>
      <w:proofErr w:type="spellEnd"/>
      <w:r w:rsidRPr="006C45B2">
        <w:rPr>
          <w:rFonts w:ascii="Tahoma" w:eastAsia="Times New Roman" w:hAnsi="Tahoma" w:cs="Tahoma"/>
          <w:i/>
          <w:iCs/>
          <w:color w:val="808080"/>
          <w:sz w:val="20"/>
          <w:szCs w:val="20"/>
          <w:bdr w:val="none" w:sz="0" w:space="0" w:color="auto" w:frame="1"/>
          <w:lang w:eastAsia="uk-UA"/>
        </w:rPr>
        <w:t xml:space="preserve"> T.Y. </w:t>
      </w:r>
      <w:proofErr w:type="spellStart"/>
      <w:r w:rsidRPr="006C45B2">
        <w:rPr>
          <w:rFonts w:ascii="Tahoma" w:eastAsia="Times New Roman" w:hAnsi="Tahoma" w:cs="Tahoma"/>
          <w:i/>
          <w:iCs/>
          <w:color w:val="808080"/>
          <w:sz w:val="20"/>
          <w:szCs w:val="20"/>
          <w:bdr w:val="none" w:sz="0" w:space="0" w:color="auto" w:frame="1"/>
          <w:lang w:eastAsia="uk-UA"/>
        </w:rPr>
        <w:t>Diabetic</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retinopathy</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Lancet</w:t>
      </w:r>
      <w:proofErr w:type="spellEnd"/>
      <w:r w:rsidRPr="006C45B2">
        <w:rPr>
          <w:rFonts w:ascii="Tahoma" w:eastAsia="Times New Roman" w:hAnsi="Tahoma" w:cs="Tahoma"/>
          <w:i/>
          <w:iCs/>
          <w:color w:val="808080"/>
          <w:sz w:val="20"/>
          <w:szCs w:val="20"/>
          <w:bdr w:val="none" w:sz="0" w:space="0" w:color="auto" w:frame="1"/>
          <w:lang w:eastAsia="uk-UA"/>
        </w:rPr>
        <w:t>. – 2010. – Vol.376(9735) . – P.124-136.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4.Могілевський С.Ю., </w:t>
      </w:r>
      <w:proofErr w:type="spellStart"/>
      <w:r w:rsidRPr="006C45B2">
        <w:rPr>
          <w:rFonts w:ascii="Tahoma" w:eastAsia="Times New Roman" w:hAnsi="Tahoma" w:cs="Tahoma"/>
          <w:i/>
          <w:iCs/>
          <w:color w:val="808080"/>
          <w:sz w:val="20"/>
          <w:szCs w:val="20"/>
          <w:bdr w:val="none" w:sz="0" w:space="0" w:color="auto" w:frame="1"/>
          <w:lang w:eastAsia="uk-UA"/>
        </w:rPr>
        <w:t>Бушуєва</w:t>
      </w:r>
      <w:proofErr w:type="spellEnd"/>
      <w:r w:rsidRPr="006C45B2">
        <w:rPr>
          <w:rFonts w:ascii="Tahoma" w:eastAsia="Times New Roman" w:hAnsi="Tahoma" w:cs="Tahoma"/>
          <w:i/>
          <w:iCs/>
          <w:color w:val="808080"/>
          <w:sz w:val="20"/>
          <w:szCs w:val="20"/>
          <w:bdr w:val="none" w:sz="0" w:space="0" w:color="auto" w:frame="1"/>
          <w:lang w:eastAsia="uk-UA"/>
        </w:rPr>
        <w:t xml:space="preserve"> О.В., </w:t>
      </w:r>
      <w:proofErr w:type="spellStart"/>
      <w:r w:rsidRPr="006C45B2">
        <w:rPr>
          <w:rFonts w:ascii="Tahoma" w:eastAsia="Times New Roman" w:hAnsi="Tahoma" w:cs="Tahoma"/>
          <w:i/>
          <w:iCs/>
          <w:color w:val="808080"/>
          <w:sz w:val="20"/>
          <w:szCs w:val="20"/>
          <w:bdr w:val="none" w:sz="0" w:space="0" w:color="auto" w:frame="1"/>
          <w:lang w:eastAsia="uk-UA"/>
        </w:rPr>
        <w:t>Натрус</w:t>
      </w:r>
      <w:proofErr w:type="spellEnd"/>
      <w:r w:rsidRPr="006C45B2">
        <w:rPr>
          <w:rFonts w:ascii="Tahoma" w:eastAsia="Times New Roman" w:hAnsi="Tahoma" w:cs="Tahoma"/>
          <w:i/>
          <w:iCs/>
          <w:color w:val="808080"/>
          <w:sz w:val="20"/>
          <w:szCs w:val="20"/>
          <w:bdr w:val="none" w:sz="0" w:space="0" w:color="auto" w:frame="1"/>
          <w:lang w:eastAsia="uk-UA"/>
        </w:rPr>
        <w:t xml:space="preserve"> Л.В. Особливості діабетичної ретинопатії у хворих на цукровий діабет 2 типу // Архів офтальмології України. – 2017. – №5(1). – С.37-44.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5.Chernobryvtsev O.P.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endothelial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dysfunction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factors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diabetes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mellitus</w:t>
      </w:r>
      <w:proofErr w:type="spellEnd"/>
      <w:r w:rsidRPr="006C45B2">
        <w:rPr>
          <w:rFonts w:ascii="Tahoma" w:eastAsia="Times New Roman" w:hAnsi="Tahoma" w:cs="Tahoma"/>
          <w:i/>
          <w:iCs/>
          <w:color w:val="808080"/>
          <w:sz w:val="20"/>
          <w:szCs w:val="20"/>
          <w:bdr w:val="none" w:sz="0" w:space="0" w:color="auto" w:frame="1"/>
          <w:lang w:eastAsia="uk-UA"/>
        </w:rPr>
        <w:t xml:space="preserve"> 2 </w:t>
      </w:r>
      <w:proofErr w:type="spellStart"/>
      <w:r w:rsidRPr="006C45B2">
        <w:rPr>
          <w:rFonts w:ascii="Tahoma" w:eastAsia="Times New Roman" w:hAnsi="Tahoma" w:cs="Tahoma"/>
          <w:i/>
          <w:iCs/>
          <w:color w:val="808080"/>
          <w:sz w:val="20"/>
          <w:szCs w:val="20"/>
          <w:bdr w:val="none" w:sz="0" w:space="0" w:color="auto" w:frame="1"/>
          <w:lang w:eastAsia="uk-UA"/>
        </w:rPr>
        <w:t>type</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Journal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Education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Health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Sport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formely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Health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Sciences</w:t>
      </w:r>
      <w:proofErr w:type="spellEnd"/>
      <w:r w:rsidRPr="006C45B2">
        <w:rPr>
          <w:rFonts w:ascii="Tahoma" w:eastAsia="Times New Roman" w:hAnsi="Tahoma" w:cs="Tahoma"/>
          <w:i/>
          <w:iCs/>
          <w:color w:val="808080"/>
          <w:sz w:val="20"/>
          <w:szCs w:val="20"/>
          <w:bdr w:val="none" w:sz="0" w:space="0" w:color="auto" w:frame="1"/>
          <w:lang w:eastAsia="uk-UA"/>
        </w:rPr>
        <w:t>. – 2019. –Vol.9(1). – P.525-533.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6.Benarous R., </w:t>
      </w:r>
      <w:proofErr w:type="spellStart"/>
      <w:r w:rsidRPr="006C45B2">
        <w:rPr>
          <w:rFonts w:ascii="Tahoma" w:eastAsia="Times New Roman" w:hAnsi="Tahoma" w:cs="Tahoma"/>
          <w:i/>
          <w:iCs/>
          <w:color w:val="808080"/>
          <w:sz w:val="20"/>
          <w:szCs w:val="20"/>
          <w:bdr w:val="none" w:sz="0" w:space="0" w:color="auto" w:frame="1"/>
          <w:lang w:eastAsia="uk-UA"/>
        </w:rPr>
        <w:t>Sasongko</w:t>
      </w:r>
      <w:proofErr w:type="spellEnd"/>
      <w:r w:rsidRPr="006C45B2">
        <w:rPr>
          <w:rFonts w:ascii="Tahoma" w:eastAsia="Times New Roman" w:hAnsi="Tahoma" w:cs="Tahoma"/>
          <w:i/>
          <w:iCs/>
          <w:color w:val="808080"/>
          <w:sz w:val="20"/>
          <w:szCs w:val="20"/>
          <w:bdr w:val="none" w:sz="0" w:space="0" w:color="auto" w:frame="1"/>
          <w:lang w:eastAsia="uk-UA"/>
        </w:rPr>
        <w:t xml:space="preserve"> M.B., </w:t>
      </w:r>
      <w:proofErr w:type="spellStart"/>
      <w:r w:rsidRPr="006C45B2">
        <w:rPr>
          <w:rFonts w:ascii="Tahoma" w:eastAsia="Times New Roman" w:hAnsi="Tahoma" w:cs="Tahoma"/>
          <w:i/>
          <w:iCs/>
          <w:color w:val="808080"/>
          <w:sz w:val="20"/>
          <w:szCs w:val="20"/>
          <w:bdr w:val="none" w:sz="0" w:space="0" w:color="auto" w:frame="1"/>
          <w:lang w:eastAsia="uk-UA"/>
        </w:rPr>
        <w:t>Qureshi</w:t>
      </w:r>
      <w:proofErr w:type="spellEnd"/>
      <w:r w:rsidRPr="006C45B2">
        <w:rPr>
          <w:rFonts w:ascii="Tahoma" w:eastAsia="Times New Roman" w:hAnsi="Tahoma" w:cs="Tahoma"/>
          <w:i/>
          <w:iCs/>
          <w:color w:val="808080"/>
          <w:sz w:val="20"/>
          <w:szCs w:val="20"/>
          <w:bdr w:val="none" w:sz="0" w:space="0" w:color="auto" w:frame="1"/>
          <w:lang w:eastAsia="uk-UA"/>
        </w:rPr>
        <w:t xml:space="preserve"> S.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Differential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association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serum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lipids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with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diabetic</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retinopathy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diabetic</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macular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edema</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Invest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Ophthalmol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Vis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Sci</w:t>
      </w:r>
      <w:proofErr w:type="spellEnd"/>
      <w:r w:rsidRPr="006C45B2">
        <w:rPr>
          <w:rFonts w:ascii="Tahoma" w:eastAsia="Times New Roman" w:hAnsi="Tahoma" w:cs="Tahoma"/>
          <w:i/>
          <w:iCs/>
          <w:color w:val="808080"/>
          <w:sz w:val="20"/>
          <w:szCs w:val="20"/>
          <w:bdr w:val="none" w:sz="0" w:space="0" w:color="auto" w:frame="1"/>
          <w:lang w:eastAsia="uk-UA"/>
        </w:rPr>
        <w:t>. – 2011. – Vol.52(10). – C.7464-69.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7.Cetin E.N., </w:t>
      </w:r>
      <w:proofErr w:type="spellStart"/>
      <w:r w:rsidRPr="006C45B2">
        <w:rPr>
          <w:rFonts w:ascii="Tahoma" w:eastAsia="Times New Roman" w:hAnsi="Tahoma" w:cs="Tahoma"/>
          <w:i/>
          <w:iCs/>
          <w:color w:val="808080"/>
          <w:sz w:val="20"/>
          <w:szCs w:val="20"/>
          <w:bdr w:val="none" w:sz="0" w:space="0" w:color="auto" w:frame="1"/>
          <w:lang w:eastAsia="uk-UA"/>
        </w:rPr>
        <w:t>Bulgu</w:t>
      </w:r>
      <w:proofErr w:type="spellEnd"/>
      <w:r w:rsidRPr="006C45B2">
        <w:rPr>
          <w:rFonts w:ascii="Tahoma" w:eastAsia="Times New Roman" w:hAnsi="Tahoma" w:cs="Tahoma"/>
          <w:i/>
          <w:iCs/>
          <w:color w:val="808080"/>
          <w:sz w:val="20"/>
          <w:szCs w:val="20"/>
          <w:bdr w:val="none" w:sz="0" w:space="0" w:color="auto" w:frame="1"/>
          <w:lang w:eastAsia="uk-UA"/>
        </w:rPr>
        <w:t xml:space="preserve"> Y., </w:t>
      </w:r>
      <w:proofErr w:type="spellStart"/>
      <w:r w:rsidRPr="006C45B2">
        <w:rPr>
          <w:rFonts w:ascii="Tahoma" w:eastAsia="Times New Roman" w:hAnsi="Tahoma" w:cs="Tahoma"/>
          <w:i/>
          <w:iCs/>
          <w:color w:val="808080"/>
          <w:sz w:val="20"/>
          <w:szCs w:val="20"/>
          <w:bdr w:val="none" w:sz="0" w:space="0" w:color="auto" w:frame="1"/>
          <w:lang w:eastAsia="uk-UA"/>
        </w:rPr>
        <w:t>Ozdemir</w:t>
      </w:r>
      <w:proofErr w:type="spellEnd"/>
      <w:r w:rsidRPr="006C45B2">
        <w:rPr>
          <w:rFonts w:ascii="Tahoma" w:eastAsia="Times New Roman" w:hAnsi="Tahoma" w:cs="Tahoma"/>
          <w:i/>
          <w:iCs/>
          <w:color w:val="808080"/>
          <w:sz w:val="20"/>
          <w:szCs w:val="20"/>
          <w:bdr w:val="none" w:sz="0" w:space="0" w:color="auto" w:frame="1"/>
          <w:lang w:eastAsia="uk-UA"/>
        </w:rPr>
        <w:t xml:space="preserve"> S.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Association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serum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lipid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levels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with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diabetic</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retinopathy</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Int</w:t>
      </w:r>
      <w:proofErr w:type="spellEnd"/>
      <w:r w:rsidRPr="006C45B2">
        <w:rPr>
          <w:rFonts w:ascii="Tahoma" w:eastAsia="Times New Roman" w:hAnsi="Tahoma" w:cs="Tahoma"/>
          <w:i/>
          <w:iCs/>
          <w:color w:val="808080"/>
          <w:sz w:val="20"/>
          <w:szCs w:val="20"/>
          <w:bdr w:val="none" w:sz="0" w:space="0" w:color="auto" w:frame="1"/>
          <w:lang w:eastAsia="uk-UA"/>
        </w:rPr>
        <w:t xml:space="preserve"> J </w:t>
      </w:r>
      <w:proofErr w:type="spellStart"/>
      <w:r w:rsidRPr="006C45B2">
        <w:rPr>
          <w:rFonts w:ascii="Tahoma" w:eastAsia="Times New Roman" w:hAnsi="Tahoma" w:cs="Tahoma"/>
          <w:i/>
          <w:iCs/>
          <w:color w:val="808080"/>
          <w:sz w:val="20"/>
          <w:szCs w:val="20"/>
          <w:bdr w:val="none" w:sz="0" w:space="0" w:color="auto" w:frame="1"/>
          <w:lang w:eastAsia="uk-UA"/>
        </w:rPr>
        <w:t>Ophthalmol</w:t>
      </w:r>
      <w:proofErr w:type="spellEnd"/>
      <w:r w:rsidRPr="006C45B2">
        <w:rPr>
          <w:rFonts w:ascii="Tahoma" w:eastAsia="Times New Roman" w:hAnsi="Tahoma" w:cs="Tahoma"/>
          <w:i/>
          <w:iCs/>
          <w:color w:val="808080"/>
          <w:sz w:val="20"/>
          <w:szCs w:val="20"/>
          <w:bdr w:val="none" w:sz="0" w:space="0" w:color="auto" w:frame="1"/>
          <w:lang w:eastAsia="uk-UA"/>
        </w:rPr>
        <w:t>. – 2013. – Vol.6(3). – P.346-9.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lastRenderedPageBreak/>
        <w:t xml:space="preserve">8.Rema M., </w:t>
      </w:r>
      <w:proofErr w:type="spellStart"/>
      <w:r w:rsidRPr="006C45B2">
        <w:rPr>
          <w:rFonts w:ascii="Tahoma" w:eastAsia="Times New Roman" w:hAnsi="Tahoma" w:cs="Tahoma"/>
          <w:i/>
          <w:iCs/>
          <w:color w:val="808080"/>
          <w:sz w:val="20"/>
          <w:szCs w:val="20"/>
          <w:bdr w:val="none" w:sz="0" w:space="0" w:color="auto" w:frame="1"/>
          <w:lang w:eastAsia="uk-UA"/>
        </w:rPr>
        <w:t>Srivastava</w:t>
      </w:r>
      <w:proofErr w:type="spellEnd"/>
      <w:r w:rsidRPr="006C45B2">
        <w:rPr>
          <w:rFonts w:ascii="Tahoma" w:eastAsia="Times New Roman" w:hAnsi="Tahoma" w:cs="Tahoma"/>
          <w:i/>
          <w:iCs/>
          <w:color w:val="808080"/>
          <w:sz w:val="20"/>
          <w:szCs w:val="20"/>
          <w:bdr w:val="none" w:sz="0" w:space="0" w:color="auto" w:frame="1"/>
          <w:lang w:eastAsia="uk-UA"/>
        </w:rPr>
        <w:t xml:space="preserve"> B.K., </w:t>
      </w:r>
      <w:proofErr w:type="spellStart"/>
      <w:r w:rsidRPr="006C45B2">
        <w:rPr>
          <w:rFonts w:ascii="Tahoma" w:eastAsia="Times New Roman" w:hAnsi="Tahoma" w:cs="Tahoma"/>
          <w:i/>
          <w:iCs/>
          <w:color w:val="808080"/>
          <w:sz w:val="20"/>
          <w:szCs w:val="20"/>
          <w:bdr w:val="none" w:sz="0" w:space="0" w:color="auto" w:frame="1"/>
          <w:lang w:eastAsia="uk-UA"/>
        </w:rPr>
        <w:t>Anitha</w:t>
      </w:r>
      <w:proofErr w:type="spellEnd"/>
      <w:r w:rsidRPr="006C45B2">
        <w:rPr>
          <w:rFonts w:ascii="Tahoma" w:eastAsia="Times New Roman" w:hAnsi="Tahoma" w:cs="Tahoma"/>
          <w:i/>
          <w:iCs/>
          <w:color w:val="808080"/>
          <w:sz w:val="20"/>
          <w:szCs w:val="20"/>
          <w:bdr w:val="none" w:sz="0" w:space="0" w:color="auto" w:frame="1"/>
          <w:lang w:eastAsia="uk-UA"/>
        </w:rPr>
        <w:t xml:space="preserve"> B.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Association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serum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lipids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with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diabetic</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retinopathy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urban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South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Indians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Chennai</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Urban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Rural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Epidemiology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Study</w:t>
      </w:r>
      <w:proofErr w:type="spellEnd"/>
      <w:r w:rsidRPr="006C45B2">
        <w:rPr>
          <w:rFonts w:ascii="Tahoma" w:eastAsia="Times New Roman" w:hAnsi="Tahoma" w:cs="Tahoma"/>
          <w:i/>
          <w:iCs/>
          <w:color w:val="808080"/>
          <w:sz w:val="20"/>
          <w:szCs w:val="20"/>
          <w:bdr w:val="none" w:sz="0" w:space="0" w:color="auto" w:frame="1"/>
          <w:lang w:eastAsia="uk-UA"/>
        </w:rPr>
        <w:t xml:space="preserve"> (CURES) </w:t>
      </w:r>
      <w:proofErr w:type="spellStart"/>
      <w:r w:rsidRPr="006C45B2">
        <w:rPr>
          <w:rFonts w:ascii="Tahoma" w:eastAsia="Times New Roman" w:hAnsi="Tahoma" w:cs="Tahoma"/>
          <w:i/>
          <w:iCs/>
          <w:color w:val="808080"/>
          <w:sz w:val="20"/>
          <w:szCs w:val="20"/>
          <w:bdr w:val="none" w:sz="0" w:space="0" w:color="auto" w:frame="1"/>
          <w:lang w:eastAsia="uk-UA"/>
        </w:rPr>
        <w:t>Eye</w:t>
      </w:r>
      <w:proofErr w:type="spellEnd"/>
      <w:r w:rsidRPr="006C45B2">
        <w:rPr>
          <w:rFonts w:ascii="Tahoma" w:eastAsia="Times New Roman" w:hAnsi="Tahoma" w:cs="Tahoma"/>
          <w:i/>
          <w:iCs/>
          <w:color w:val="808080"/>
          <w:sz w:val="20"/>
          <w:szCs w:val="20"/>
          <w:bdr w:val="none" w:sz="0" w:space="0" w:color="auto" w:frame="1"/>
          <w:lang w:eastAsia="uk-UA"/>
        </w:rPr>
        <w:t xml:space="preserve"> Study-2 // </w:t>
      </w:r>
      <w:proofErr w:type="spellStart"/>
      <w:r w:rsidRPr="006C45B2">
        <w:rPr>
          <w:rFonts w:ascii="Tahoma" w:eastAsia="Times New Roman" w:hAnsi="Tahoma" w:cs="Tahoma"/>
          <w:i/>
          <w:iCs/>
          <w:color w:val="808080"/>
          <w:sz w:val="20"/>
          <w:szCs w:val="20"/>
          <w:bdr w:val="none" w:sz="0" w:space="0" w:color="auto" w:frame="1"/>
          <w:lang w:eastAsia="uk-UA"/>
        </w:rPr>
        <w:t>Diabet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Med</w:t>
      </w:r>
      <w:proofErr w:type="spellEnd"/>
      <w:r w:rsidRPr="006C45B2">
        <w:rPr>
          <w:rFonts w:ascii="Tahoma" w:eastAsia="Times New Roman" w:hAnsi="Tahoma" w:cs="Tahoma"/>
          <w:i/>
          <w:iCs/>
          <w:color w:val="808080"/>
          <w:sz w:val="20"/>
          <w:szCs w:val="20"/>
          <w:bdr w:val="none" w:sz="0" w:space="0" w:color="auto" w:frame="1"/>
          <w:lang w:eastAsia="uk-UA"/>
        </w:rPr>
        <w:t xml:space="preserve">. – 2006. – </w:t>
      </w:r>
      <w:proofErr w:type="spellStart"/>
      <w:r w:rsidRPr="006C45B2">
        <w:rPr>
          <w:rFonts w:ascii="Tahoma" w:eastAsia="Times New Roman" w:hAnsi="Tahoma" w:cs="Tahoma"/>
          <w:i/>
          <w:iCs/>
          <w:color w:val="808080"/>
          <w:sz w:val="20"/>
          <w:szCs w:val="20"/>
          <w:bdr w:val="none" w:sz="0" w:space="0" w:color="auto" w:frame="1"/>
          <w:lang w:eastAsia="uk-UA"/>
        </w:rPr>
        <w:t>Vol</w:t>
      </w:r>
      <w:proofErr w:type="spellEnd"/>
      <w:r w:rsidRPr="006C45B2">
        <w:rPr>
          <w:rFonts w:ascii="Tahoma" w:eastAsia="Times New Roman" w:hAnsi="Tahoma" w:cs="Tahoma"/>
          <w:i/>
          <w:iCs/>
          <w:color w:val="808080"/>
          <w:sz w:val="20"/>
          <w:szCs w:val="20"/>
          <w:bdr w:val="none" w:sz="0" w:space="0" w:color="auto" w:frame="1"/>
          <w:lang w:eastAsia="uk-UA"/>
        </w:rPr>
        <w:t>. 23(9). – P.1029-36.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9.Grimaldi P.A. </w:t>
      </w:r>
      <w:proofErr w:type="spellStart"/>
      <w:r w:rsidRPr="006C45B2">
        <w:rPr>
          <w:rFonts w:ascii="Tahoma" w:eastAsia="Times New Roman" w:hAnsi="Tahoma" w:cs="Tahoma"/>
          <w:i/>
          <w:iCs/>
          <w:color w:val="808080"/>
          <w:sz w:val="20"/>
          <w:szCs w:val="20"/>
          <w:bdr w:val="none" w:sz="0" w:space="0" w:color="auto" w:frame="1"/>
          <w:lang w:eastAsia="uk-UA"/>
        </w:rPr>
        <w:t>Peroxisome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proliferator-activated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receptors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sensors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fatty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acids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derivatives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Cell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Mol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Life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Sci</w:t>
      </w:r>
      <w:proofErr w:type="spellEnd"/>
      <w:r w:rsidRPr="006C45B2">
        <w:rPr>
          <w:rFonts w:ascii="Tahoma" w:eastAsia="Times New Roman" w:hAnsi="Tahoma" w:cs="Tahoma"/>
          <w:i/>
          <w:iCs/>
          <w:color w:val="808080"/>
          <w:sz w:val="20"/>
          <w:szCs w:val="20"/>
          <w:bdr w:val="none" w:sz="0" w:space="0" w:color="auto" w:frame="1"/>
          <w:lang w:eastAsia="uk-UA"/>
        </w:rPr>
        <w:t>. – 2007. – Vol.64(19-20). – P.2459-64.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10.Altshuler D.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common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PPARγ</w:t>
      </w:r>
      <w:proofErr w:type="spellEnd"/>
      <w:r w:rsidRPr="006C45B2">
        <w:rPr>
          <w:rFonts w:ascii="Tahoma" w:eastAsia="Times New Roman" w:hAnsi="Tahoma" w:cs="Tahoma"/>
          <w:i/>
          <w:iCs/>
          <w:color w:val="808080"/>
          <w:sz w:val="20"/>
          <w:szCs w:val="20"/>
          <w:bdr w:val="none" w:sz="0" w:space="0" w:color="auto" w:frame="1"/>
          <w:lang w:eastAsia="uk-UA"/>
        </w:rPr>
        <w:t xml:space="preserve"> Pro12Ala </w:t>
      </w:r>
      <w:proofErr w:type="spellStart"/>
      <w:r w:rsidRPr="006C45B2">
        <w:rPr>
          <w:rFonts w:ascii="Tahoma" w:eastAsia="Times New Roman" w:hAnsi="Tahoma" w:cs="Tahoma"/>
          <w:i/>
          <w:iCs/>
          <w:color w:val="808080"/>
          <w:sz w:val="20"/>
          <w:szCs w:val="20"/>
          <w:bdr w:val="none" w:sz="0" w:space="0" w:color="auto" w:frame="1"/>
          <w:lang w:eastAsia="uk-UA"/>
        </w:rPr>
        <w:t>polymorphism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associated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with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decreased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risk</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type</w:t>
      </w:r>
      <w:proofErr w:type="spellEnd"/>
      <w:r w:rsidRPr="006C45B2">
        <w:rPr>
          <w:rFonts w:ascii="Tahoma" w:eastAsia="Times New Roman" w:hAnsi="Tahoma" w:cs="Tahoma"/>
          <w:i/>
          <w:iCs/>
          <w:color w:val="808080"/>
          <w:sz w:val="20"/>
          <w:szCs w:val="20"/>
          <w:bdr w:val="none" w:sz="0" w:space="0" w:color="auto" w:frame="1"/>
          <w:lang w:eastAsia="uk-UA"/>
        </w:rPr>
        <w:t xml:space="preserve"> 2 </w:t>
      </w:r>
      <w:proofErr w:type="spellStart"/>
      <w:r w:rsidRPr="006C45B2">
        <w:rPr>
          <w:rFonts w:ascii="Tahoma" w:eastAsia="Times New Roman" w:hAnsi="Tahoma" w:cs="Tahoma"/>
          <w:i/>
          <w:iCs/>
          <w:color w:val="808080"/>
          <w:sz w:val="20"/>
          <w:szCs w:val="20"/>
          <w:bdr w:val="none" w:sz="0" w:space="0" w:color="auto" w:frame="1"/>
          <w:lang w:eastAsia="uk-UA"/>
        </w:rPr>
        <w:t>diabetes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Nat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Genet</w:t>
      </w:r>
      <w:proofErr w:type="spellEnd"/>
      <w:r w:rsidRPr="006C45B2">
        <w:rPr>
          <w:rFonts w:ascii="Tahoma" w:eastAsia="Times New Roman" w:hAnsi="Tahoma" w:cs="Tahoma"/>
          <w:i/>
          <w:iCs/>
          <w:color w:val="808080"/>
          <w:sz w:val="20"/>
          <w:szCs w:val="20"/>
          <w:bdr w:val="none" w:sz="0" w:space="0" w:color="auto" w:frame="1"/>
          <w:lang w:eastAsia="uk-UA"/>
        </w:rPr>
        <w:t>. – 2000. – Vol.26. – P. 76–80.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11.Petr M., </w:t>
      </w:r>
      <w:proofErr w:type="spellStart"/>
      <w:r w:rsidRPr="006C45B2">
        <w:rPr>
          <w:rFonts w:ascii="Tahoma" w:eastAsia="Times New Roman" w:hAnsi="Tahoma" w:cs="Tahoma"/>
          <w:i/>
          <w:iCs/>
          <w:color w:val="808080"/>
          <w:sz w:val="20"/>
          <w:szCs w:val="20"/>
          <w:bdr w:val="none" w:sz="0" w:space="0" w:color="auto" w:frame="1"/>
          <w:lang w:eastAsia="uk-UA"/>
        </w:rPr>
        <w:t>Stastny</w:t>
      </w:r>
      <w:proofErr w:type="spellEnd"/>
      <w:r w:rsidRPr="006C45B2">
        <w:rPr>
          <w:rFonts w:ascii="Tahoma" w:eastAsia="Times New Roman" w:hAnsi="Tahoma" w:cs="Tahoma"/>
          <w:i/>
          <w:iCs/>
          <w:color w:val="808080"/>
          <w:sz w:val="20"/>
          <w:szCs w:val="20"/>
          <w:bdr w:val="none" w:sz="0" w:space="0" w:color="auto" w:frame="1"/>
          <w:lang w:eastAsia="uk-UA"/>
        </w:rPr>
        <w:t xml:space="preserve"> P., </w:t>
      </w:r>
      <w:proofErr w:type="spellStart"/>
      <w:r w:rsidRPr="006C45B2">
        <w:rPr>
          <w:rFonts w:ascii="Tahoma" w:eastAsia="Times New Roman" w:hAnsi="Tahoma" w:cs="Tahoma"/>
          <w:i/>
          <w:iCs/>
          <w:color w:val="808080"/>
          <w:sz w:val="20"/>
          <w:szCs w:val="20"/>
          <w:bdr w:val="none" w:sz="0" w:space="0" w:color="auto" w:frame="1"/>
          <w:lang w:eastAsia="uk-UA"/>
        </w:rPr>
        <w:t>Zajac</w:t>
      </w:r>
      <w:proofErr w:type="spellEnd"/>
      <w:r w:rsidRPr="006C45B2">
        <w:rPr>
          <w:rFonts w:ascii="Tahoma" w:eastAsia="Times New Roman" w:hAnsi="Tahoma" w:cs="Tahoma"/>
          <w:i/>
          <w:iCs/>
          <w:color w:val="808080"/>
          <w:sz w:val="20"/>
          <w:szCs w:val="20"/>
          <w:bdr w:val="none" w:sz="0" w:space="0" w:color="auto" w:frame="1"/>
          <w:lang w:eastAsia="uk-UA"/>
        </w:rPr>
        <w:t xml:space="preserve"> A.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Role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Peroxisome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Proliferator-Activated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Receptors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Their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Transcriptional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Coactivators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Gene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Variations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Human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Trainability</w:t>
      </w:r>
      <w:proofErr w:type="spellEnd"/>
      <w:r w:rsidRPr="006C45B2">
        <w:rPr>
          <w:rFonts w:ascii="Tahoma" w:eastAsia="Times New Roman" w:hAnsi="Tahoma" w:cs="Tahoma"/>
          <w:i/>
          <w:iCs/>
          <w:color w:val="808080"/>
          <w:sz w:val="20"/>
          <w:szCs w:val="20"/>
          <w:bdr w:val="none" w:sz="0" w:space="0" w:color="auto" w:frame="1"/>
          <w:lang w:eastAsia="uk-UA"/>
        </w:rPr>
        <w:t xml:space="preserve">: A </w:t>
      </w:r>
      <w:proofErr w:type="spellStart"/>
      <w:r w:rsidRPr="006C45B2">
        <w:rPr>
          <w:rFonts w:ascii="Tahoma" w:eastAsia="Times New Roman" w:hAnsi="Tahoma" w:cs="Tahoma"/>
          <w:i/>
          <w:iCs/>
          <w:color w:val="808080"/>
          <w:sz w:val="20"/>
          <w:szCs w:val="20"/>
          <w:bdr w:val="none" w:sz="0" w:space="0" w:color="auto" w:frame="1"/>
          <w:lang w:eastAsia="uk-UA"/>
        </w:rPr>
        <w:t>Systematic</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Review</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Int</w:t>
      </w:r>
      <w:proofErr w:type="spellEnd"/>
      <w:r w:rsidRPr="006C45B2">
        <w:rPr>
          <w:rFonts w:ascii="Tahoma" w:eastAsia="Times New Roman" w:hAnsi="Tahoma" w:cs="Tahoma"/>
          <w:i/>
          <w:iCs/>
          <w:color w:val="808080"/>
          <w:sz w:val="20"/>
          <w:szCs w:val="20"/>
          <w:bdr w:val="none" w:sz="0" w:space="0" w:color="auto" w:frame="1"/>
          <w:lang w:eastAsia="uk-UA"/>
        </w:rPr>
        <w:t xml:space="preserve"> J </w:t>
      </w:r>
      <w:proofErr w:type="spellStart"/>
      <w:r w:rsidRPr="006C45B2">
        <w:rPr>
          <w:rFonts w:ascii="Tahoma" w:eastAsia="Times New Roman" w:hAnsi="Tahoma" w:cs="Tahoma"/>
          <w:i/>
          <w:iCs/>
          <w:color w:val="808080"/>
          <w:sz w:val="20"/>
          <w:szCs w:val="20"/>
          <w:bdr w:val="none" w:sz="0" w:space="0" w:color="auto" w:frame="1"/>
          <w:lang w:eastAsia="uk-UA"/>
        </w:rPr>
        <w:t>Mol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Sci</w:t>
      </w:r>
      <w:proofErr w:type="spellEnd"/>
      <w:r w:rsidRPr="006C45B2">
        <w:rPr>
          <w:rFonts w:ascii="Tahoma" w:eastAsia="Times New Roman" w:hAnsi="Tahoma" w:cs="Tahoma"/>
          <w:i/>
          <w:iCs/>
          <w:color w:val="808080"/>
          <w:sz w:val="20"/>
          <w:szCs w:val="20"/>
          <w:bdr w:val="none" w:sz="0" w:space="0" w:color="auto" w:frame="1"/>
          <w:lang w:eastAsia="uk-UA"/>
        </w:rPr>
        <w:t>. – 2018. – Vol.19 (5).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12.Esteves A., </w:t>
      </w:r>
      <w:proofErr w:type="spellStart"/>
      <w:r w:rsidRPr="006C45B2">
        <w:rPr>
          <w:rFonts w:ascii="Tahoma" w:eastAsia="Times New Roman" w:hAnsi="Tahoma" w:cs="Tahoma"/>
          <w:i/>
          <w:iCs/>
          <w:color w:val="808080"/>
          <w:sz w:val="20"/>
          <w:szCs w:val="20"/>
          <w:bdr w:val="none" w:sz="0" w:space="0" w:color="auto" w:frame="1"/>
          <w:lang w:eastAsia="uk-UA"/>
        </w:rPr>
        <w:t>Ehrlich</w:t>
      </w:r>
      <w:proofErr w:type="spellEnd"/>
      <w:r w:rsidRPr="006C45B2">
        <w:rPr>
          <w:rFonts w:ascii="Tahoma" w:eastAsia="Times New Roman" w:hAnsi="Tahoma" w:cs="Tahoma"/>
          <w:i/>
          <w:iCs/>
          <w:color w:val="808080"/>
          <w:sz w:val="20"/>
          <w:szCs w:val="20"/>
          <w:bdr w:val="none" w:sz="0" w:space="0" w:color="auto" w:frame="1"/>
          <w:lang w:eastAsia="uk-UA"/>
        </w:rPr>
        <w:t xml:space="preserve"> R. </w:t>
      </w:r>
      <w:proofErr w:type="spellStart"/>
      <w:r w:rsidRPr="006C45B2">
        <w:rPr>
          <w:rFonts w:ascii="Tahoma" w:eastAsia="Times New Roman" w:hAnsi="Tahoma" w:cs="Tahoma"/>
          <w:i/>
          <w:iCs/>
          <w:color w:val="808080"/>
          <w:sz w:val="20"/>
          <w:szCs w:val="20"/>
          <w:bdr w:val="none" w:sz="0" w:space="0" w:color="auto" w:frame="1"/>
          <w:lang w:eastAsia="uk-UA"/>
        </w:rPr>
        <w:t>Invertebrate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intracellular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fatty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acid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binding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proteins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Comp</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Biochem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Physiol</w:t>
      </w:r>
      <w:proofErr w:type="spellEnd"/>
      <w:r w:rsidRPr="006C45B2">
        <w:rPr>
          <w:rFonts w:ascii="Tahoma" w:eastAsia="Times New Roman" w:hAnsi="Tahoma" w:cs="Tahoma"/>
          <w:i/>
          <w:iCs/>
          <w:color w:val="808080"/>
          <w:sz w:val="20"/>
          <w:szCs w:val="20"/>
          <w:bdr w:val="none" w:sz="0" w:space="0" w:color="auto" w:frame="1"/>
          <w:lang w:eastAsia="uk-UA"/>
        </w:rPr>
        <w:t xml:space="preserve"> C </w:t>
      </w:r>
      <w:proofErr w:type="spellStart"/>
      <w:r w:rsidRPr="006C45B2">
        <w:rPr>
          <w:rFonts w:ascii="Tahoma" w:eastAsia="Times New Roman" w:hAnsi="Tahoma" w:cs="Tahoma"/>
          <w:i/>
          <w:iCs/>
          <w:color w:val="808080"/>
          <w:sz w:val="20"/>
          <w:szCs w:val="20"/>
          <w:bdr w:val="none" w:sz="0" w:space="0" w:color="auto" w:frame="1"/>
          <w:lang w:eastAsia="uk-UA"/>
        </w:rPr>
        <w:t>Toxicol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Pharmacol</w:t>
      </w:r>
      <w:proofErr w:type="spellEnd"/>
      <w:r w:rsidRPr="006C45B2">
        <w:rPr>
          <w:rFonts w:ascii="Tahoma" w:eastAsia="Times New Roman" w:hAnsi="Tahoma" w:cs="Tahoma"/>
          <w:i/>
          <w:iCs/>
          <w:color w:val="808080"/>
          <w:sz w:val="20"/>
          <w:szCs w:val="20"/>
          <w:bdr w:val="none" w:sz="0" w:space="0" w:color="auto" w:frame="1"/>
          <w:lang w:eastAsia="uk-UA"/>
        </w:rPr>
        <w:t>. – 2006. – Vol.142(3-4). – P.262-74.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13.Choromańska B., </w:t>
      </w:r>
      <w:proofErr w:type="spellStart"/>
      <w:r w:rsidRPr="006C45B2">
        <w:rPr>
          <w:rFonts w:ascii="Tahoma" w:eastAsia="Times New Roman" w:hAnsi="Tahoma" w:cs="Tahoma"/>
          <w:i/>
          <w:iCs/>
          <w:color w:val="808080"/>
          <w:sz w:val="20"/>
          <w:szCs w:val="20"/>
          <w:bdr w:val="none" w:sz="0" w:space="0" w:color="auto" w:frame="1"/>
          <w:lang w:eastAsia="uk-UA"/>
        </w:rPr>
        <w:t>Myśliwiec</w:t>
      </w:r>
      <w:proofErr w:type="spellEnd"/>
      <w:r w:rsidRPr="006C45B2">
        <w:rPr>
          <w:rFonts w:ascii="Tahoma" w:eastAsia="Times New Roman" w:hAnsi="Tahoma" w:cs="Tahoma"/>
          <w:i/>
          <w:iCs/>
          <w:color w:val="808080"/>
          <w:sz w:val="20"/>
          <w:szCs w:val="20"/>
          <w:bdr w:val="none" w:sz="0" w:space="0" w:color="auto" w:frame="1"/>
          <w:lang w:eastAsia="uk-UA"/>
        </w:rPr>
        <w:t xml:space="preserve"> P., </w:t>
      </w:r>
      <w:proofErr w:type="spellStart"/>
      <w:r w:rsidRPr="006C45B2">
        <w:rPr>
          <w:rFonts w:ascii="Tahoma" w:eastAsia="Times New Roman" w:hAnsi="Tahoma" w:cs="Tahoma"/>
          <w:i/>
          <w:iCs/>
          <w:color w:val="808080"/>
          <w:sz w:val="20"/>
          <w:szCs w:val="20"/>
          <w:bdr w:val="none" w:sz="0" w:space="0" w:color="auto" w:frame="1"/>
          <w:lang w:eastAsia="uk-UA"/>
        </w:rPr>
        <w:t>Dadan</w:t>
      </w:r>
      <w:proofErr w:type="spellEnd"/>
      <w:r w:rsidRPr="006C45B2">
        <w:rPr>
          <w:rFonts w:ascii="Tahoma" w:eastAsia="Times New Roman" w:hAnsi="Tahoma" w:cs="Tahoma"/>
          <w:i/>
          <w:iCs/>
          <w:color w:val="808080"/>
          <w:sz w:val="20"/>
          <w:szCs w:val="20"/>
          <w:bdr w:val="none" w:sz="0" w:space="0" w:color="auto" w:frame="1"/>
          <w:lang w:eastAsia="uk-UA"/>
        </w:rPr>
        <w:t xml:space="preserve"> J., </w:t>
      </w:r>
      <w:proofErr w:type="spellStart"/>
      <w:r w:rsidRPr="006C45B2">
        <w:rPr>
          <w:rFonts w:ascii="Tahoma" w:eastAsia="Times New Roman" w:hAnsi="Tahoma" w:cs="Tahoma"/>
          <w:i/>
          <w:iCs/>
          <w:color w:val="808080"/>
          <w:sz w:val="20"/>
          <w:szCs w:val="20"/>
          <w:bdr w:val="none" w:sz="0" w:space="0" w:color="auto" w:frame="1"/>
          <w:lang w:eastAsia="uk-UA"/>
        </w:rPr>
        <w:t>Hady</w:t>
      </w:r>
      <w:proofErr w:type="spellEnd"/>
      <w:r w:rsidRPr="006C45B2">
        <w:rPr>
          <w:rFonts w:ascii="Tahoma" w:eastAsia="Times New Roman" w:hAnsi="Tahoma" w:cs="Tahoma"/>
          <w:i/>
          <w:iCs/>
          <w:color w:val="808080"/>
          <w:sz w:val="20"/>
          <w:szCs w:val="20"/>
          <w:bdr w:val="none" w:sz="0" w:space="0" w:color="auto" w:frame="1"/>
          <w:lang w:eastAsia="uk-UA"/>
        </w:rPr>
        <w:t xml:space="preserve"> H.R., </w:t>
      </w:r>
      <w:proofErr w:type="spellStart"/>
      <w:r w:rsidRPr="006C45B2">
        <w:rPr>
          <w:rFonts w:ascii="Tahoma" w:eastAsia="Times New Roman" w:hAnsi="Tahoma" w:cs="Tahoma"/>
          <w:i/>
          <w:iCs/>
          <w:color w:val="808080"/>
          <w:sz w:val="20"/>
          <w:szCs w:val="20"/>
          <w:bdr w:val="none" w:sz="0" w:space="0" w:color="auto" w:frame="1"/>
          <w:lang w:eastAsia="uk-UA"/>
        </w:rPr>
        <w:t>Chabowski</w:t>
      </w:r>
      <w:proofErr w:type="spellEnd"/>
      <w:r w:rsidRPr="006C45B2">
        <w:rPr>
          <w:rFonts w:ascii="Tahoma" w:eastAsia="Times New Roman" w:hAnsi="Tahoma" w:cs="Tahoma"/>
          <w:i/>
          <w:iCs/>
          <w:color w:val="808080"/>
          <w:sz w:val="20"/>
          <w:szCs w:val="20"/>
          <w:bdr w:val="none" w:sz="0" w:space="0" w:color="auto" w:frame="1"/>
          <w:lang w:eastAsia="uk-UA"/>
        </w:rPr>
        <w:t xml:space="preserve"> A.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clinical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significance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fatty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acid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binding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proteins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Postepy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Hig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Med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Dosw</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Online</w:t>
      </w:r>
      <w:proofErr w:type="spellEnd"/>
      <w:r w:rsidRPr="006C45B2">
        <w:rPr>
          <w:rFonts w:ascii="Tahoma" w:eastAsia="Times New Roman" w:hAnsi="Tahoma" w:cs="Tahoma"/>
          <w:i/>
          <w:iCs/>
          <w:color w:val="808080"/>
          <w:sz w:val="20"/>
          <w:szCs w:val="20"/>
          <w:bdr w:val="none" w:sz="0" w:space="0" w:color="auto" w:frame="1"/>
          <w:lang w:eastAsia="uk-UA"/>
        </w:rPr>
        <w:t>). – 2011. – Vol.24; 65. – Р.759-63.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14.Натрус Л.В., Гайова Л.В., Биховець М.Ю., Осадчук Ю.С., Коновалов С.Е. Значення регуляторних впливів на ліпідний метаболізм при ускладненому цукровому діабеті 2-го типу // </w:t>
      </w:r>
      <w:proofErr w:type="spellStart"/>
      <w:r w:rsidRPr="006C45B2">
        <w:rPr>
          <w:rFonts w:ascii="Tahoma" w:eastAsia="Times New Roman" w:hAnsi="Tahoma" w:cs="Tahoma"/>
          <w:i/>
          <w:iCs/>
          <w:color w:val="808080"/>
          <w:sz w:val="20"/>
          <w:szCs w:val="20"/>
          <w:bdr w:val="none" w:sz="0" w:space="0" w:color="auto" w:frame="1"/>
          <w:lang w:eastAsia="uk-UA"/>
        </w:rPr>
        <w:t>Фізіол</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журн</w:t>
      </w:r>
      <w:proofErr w:type="spellEnd"/>
      <w:r w:rsidRPr="006C45B2">
        <w:rPr>
          <w:rFonts w:ascii="Tahoma" w:eastAsia="Times New Roman" w:hAnsi="Tahoma" w:cs="Tahoma"/>
          <w:i/>
          <w:iCs/>
          <w:color w:val="808080"/>
          <w:sz w:val="20"/>
          <w:szCs w:val="20"/>
          <w:bdr w:val="none" w:sz="0" w:space="0" w:color="auto" w:frame="1"/>
          <w:lang w:eastAsia="uk-UA"/>
        </w:rPr>
        <w:t>. – 2020. – Т.66(1). – С. 25-34.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15.Риков С.О., Биховець М.Ю., </w:t>
      </w:r>
      <w:proofErr w:type="spellStart"/>
      <w:r w:rsidRPr="006C45B2">
        <w:rPr>
          <w:rFonts w:ascii="Tahoma" w:eastAsia="Times New Roman" w:hAnsi="Tahoma" w:cs="Tahoma"/>
          <w:i/>
          <w:iCs/>
          <w:color w:val="808080"/>
          <w:sz w:val="20"/>
          <w:szCs w:val="20"/>
          <w:bdr w:val="none" w:sz="0" w:space="0" w:color="auto" w:frame="1"/>
          <w:lang w:eastAsia="uk-UA"/>
        </w:rPr>
        <w:t>Натрус</w:t>
      </w:r>
      <w:proofErr w:type="spellEnd"/>
      <w:r w:rsidRPr="006C45B2">
        <w:rPr>
          <w:rFonts w:ascii="Tahoma" w:eastAsia="Times New Roman" w:hAnsi="Tahoma" w:cs="Tahoma"/>
          <w:i/>
          <w:iCs/>
          <w:color w:val="808080"/>
          <w:sz w:val="20"/>
          <w:szCs w:val="20"/>
          <w:bdr w:val="none" w:sz="0" w:space="0" w:color="auto" w:frame="1"/>
          <w:lang w:eastAsia="uk-UA"/>
        </w:rPr>
        <w:t xml:space="preserve"> Л.В. Вплив експресії  L-FABP та </w:t>
      </w:r>
      <w:proofErr w:type="spellStart"/>
      <w:r w:rsidRPr="006C45B2">
        <w:rPr>
          <w:rFonts w:ascii="Tahoma" w:eastAsia="Times New Roman" w:hAnsi="Tahoma" w:cs="Tahoma"/>
          <w:i/>
          <w:iCs/>
          <w:color w:val="808080"/>
          <w:sz w:val="20"/>
          <w:szCs w:val="20"/>
          <w:bdr w:val="none" w:sz="0" w:space="0" w:color="auto" w:frame="1"/>
          <w:lang w:eastAsia="uk-UA"/>
        </w:rPr>
        <w:t>жирнокислотного</w:t>
      </w:r>
      <w:proofErr w:type="spellEnd"/>
      <w:r w:rsidRPr="006C45B2">
        <w:rPr>
          <w:rFonts w:ascii="Tahoma" w:eastAsia="Times New Roman" w:hAnsi="Tahoma" w:cs="Tahoma"/>
          <w:i/>
          <w:iCs/>
          <w:color w:val="808080"/>
          <w:sz w:val="20"/>
          <w:szCs w:val="20"/>
          <w:bdr w:val="none" w:sz="0" w:space="0" w:color="auto" w:frame="1"/>
          <w:lang w:eastAsia="uk-UA"/>
        </w:rPr>
        <w:t xml:space="preserve"> складу їжі на стан ліпідного метаболізму хворих із різним ступенем діабетичної ретинопатії та цукрового діабету 2 типу // Архів офтальмології України. – 2019. – T. 7(3). – C.27-36.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16.Rykov S.O., </w:t>
      </w:r>
      <w:proofErr w:type="spellStart"/>
      <w:r w:rsidRPr="006C45B2">
        <w:rPr>
          <w:rFonts w:ascii="Tahoma" w:eastAsia="Times New Roman" w:hAnsi="Tahoma" w:cs="Tahoma"/>
          <w:i/>
          <w:iCs/>
          <w:color w:val="808080"/>
          <w:sz w:val="20"/>
          <w:szCs w:val="20"/>
          <w:bdr w:val="none" w:sz="0" w:space="0" w:color="auto" w:frame="1"/>
          <w:lang w:eastAsia="uk-UA"/>
        </w:rPr>
        <w:t>Natrus</w:t>
      </w:r>
      <w:proofErr w:type="spellEnd"/>
      <w:r w:rsidRPr="006C45B2">
        <w:rPr>
          <w:rFonts w:ascii="Tahoma" w:eastAsia="Times New Roman" w:hAnsi="Tahoma" w:cs="Tahoma"/>
          <w:i/>
          <w:iCs/>
          <w:color w:val="808080"/>
          <w:sz w:val="20"/>
          <w:szCs w:val="20"/>
          <w:bdr w:val="none" w:sz="0" w:space="0" w:color="auto" w:frame="1"/>
          <w:lang w:eastAsia="uk-UA"/>
        </w:rPr>
        <w:t xml:space="preserve"> L.V., </w:t>
      </w:r>
      <w:proofErr w:type="spellStart"/>
      <w:r w:rsidRPr="006C45B2">
        <w:rPr>
          <w:rFonts w:ascii="Tahoma" w:eastAsia="Times New Roman" w:hAnsi="Tahoma" w:cs="Tahoma"/>
          <w:i/>
          <w:iCs/>
          <w:color w:val="808080"/>
          <w:sz w:val="20"/>
          <w:szCs w:val="20"/>
          <w:bdr w:val="none" w:sz="0" w:space="0" w:color="auto" w:frame="1"/>
          <w:lang w:eastAsia="uk-UA"/>
        </w:rPr>
        <w:t>Bykhovets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M.Iu</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PPARγ-mediated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differences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energy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substrate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among</w:t>
      </w:r>
      <w:proofErr w:type="spellEnd"/>
      <w:r w:rsidRPr="006C45B2">
        <w:rPr>
          <w:rFonts w:ascii="Tahoma" w:eastAsia="Times New Roman" w:hAnsi="Tahoma" w:cs="Tahoma"/>
          <w:i/>
          <w:iCs/>
          <w:color w:val="808080"/>
          <w:sz w:val="20"/>
          <w:szCs w:val="20"/>
          <w:bdr w:val="none" w:sz="0" w:space="0" w:color="auto" w:frame="1"/>
          <w:lang w:eastAsia="uk-UA"/>
        </w:rPr>
        <w:t xml:space="preserve"> T2DM </w:t>
      </w:r>
      <w:proofErr w:type="spellStart"/>
      <w:r w:rsidRPr="006C45B2">
        <w:rPr>
          <w:rFonts w:ascii="Tahoma" w:eastAsia="Times New Roman" w:hAnsi="Tahoma" w:cs="Tahoma"/>
          <w:i/>
          <w:iCs/>
          <w:color w:val="808080"/>
          <w:sz w:val="20"/>
          <w:szCs w:val="20"/>
          <w:bdr w:val="none" w:sz="0" w:space="0" w:color="auto" w:frame="1"/>
          <w:lang w:eastAsia="uk-UA"/>
        </w:rPr>
        <w:t>patients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differing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stage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diabetic</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retinopathy</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J.Оphthalmol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Ukraine</w:t>
      </w:r>
      <w:proofErr w:type="spellEnd"/>
      <w:r w:rsidRPr="006C45B2">
        <w:rPr>
          <w:rFonts w:ascii="Tahoma" w:eastAsia="Times New Roman" w:hAnsi="Tahoma" w:cs="Tahoma"/>
          <w:i/>
          <w:iCs/>
          <w:color w:val="808080"/>
          <w:sz w:val="20"/>
          <w:szCs w:val="20"/>
          <w:bdr w:val="none" w:sz="0" w:space="0" w:color="auto" w:frame="1"/>
          <w:lang w:eastAsia="uk-UA"/>
        </w:rPr>
        <w:t>). – 2019. – №6. – Р.7-14.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17.Atshaves B.P., </w:t>
      </w:r>
      <w:proofErr w:type="spellStart"/>
      <w:r w:rsidRPr="006C45B2">
        <w:rPr>
          <w:rFonts w:ascii="Tahoma" w:eastAsia="Times New Roman" w:hAnsi="Tahoma" w:cs="Tahoma"/>
          <w:i/>
          <w:iCs/>
          <w:color w:val="808080"/>
          <w:sz w:val="20"/>
          <w:szCs w:val="20"/>
          <w:bdr w:val="none" w:sz="0" w:space="0" w:color="auto" w:frame="1"/>
          <w:lang w:eastAsia="uk-UA"/>
        </w:rPr>
        <w:t>Martin</w:t>
      </w:r>
      <w:proofErr w:type="spellEnd"/>
      <w:r w:rsidRPr="006C45B2">
        <w:rPr>
          <w:rFonts w:ascii="Tahoma" w:eastAsia="Times New Roman" w:hAnsi="Tahoma" w:cs="Tahoma"/>
          <w:i/>
          <w:iCs/>
          <w:color w:val="808080"/>
          <w:sz w:val="20"/>
          <w:szCs w:val="20"/>
          <w:bdr w:val="none" w:sz="0" w:space="0" w:color="auto" w:frame="1"/>
          <w:lang w:eastAsia="uk-UA"/>
        </w:rPr>
        <w:t xml:space="preserve"> G., </w:t>
      </w:r>
      <w:proofErr w:type="spellStart"/>
      <w:r w:rsidRPr="006C45B2">
        <w:rPr>
          <w:rFonts w:ascii="Tahoma" w:eastAsia="Times New Roman" w:hAnsi="Tahoma" w:cs="Tahoma"/>
          <w:i/>
          <w:iCs/>
          <w:color w:val="808080"/>
          <w:sz w:val="20"/>
          <w:szCs w:val="20"/>
          <w:bdr w:val="none" w:sz="0" w:space="0" w:color="auto" w:frame="1"/>
          <w:lang w:eastAsia="uk-UA"/>
        </w:rPr>
        <w:t>Hostetler</w:t>
      </w:r>
      <w:proofErr w:type="spellEnd"/>
      <w:r w:rsidRPr="006C45B2">
        <w:rPr>
          <w:rFonts w:ascii="Tahoma" w:eastAsia="Times New Roman" w:hAnsi="Tahoma" w:cs="Tahoma"/>
          <w:i/>
          <w:iCs/>
          <w:color w:val="808080"/>
          <w:sz w:val="20"/>
          <w:szCs w:val="20"/>
          <w:bdr w:val="none" w:sz="0" w:space="0" w:color="auto" w:frame="1"/>
          <w:lang w:eastAsia="uk-UA"/>
        </w:rPr>
        <w:t xml:space="preserve"> H.A.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Liver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Fatty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Acid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Binding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Protein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Obesity</w:t>
      </w:r>
      <w:proofErr w:type="spellEnd"/>
      <w:r w:rsidRPr="006C45B2">
        <w:rPr>
          <w:rFonts w:ascii="Tahoma" w:eastAsia="Times New Roman" w:hAnsi="Tahoma" w:cs="Tahoma"/>
          <w:i/>
          <w:iCs/>
          <w:color w:val="808080"/>
          <w:sz w:val="20"/>
          <w:szCs w:val="20"/>
          <w:bdr w:val="none" w:sz="0" w:space="0" w:color="auto" w:frame="1"/>
          <w:lang w:eastAsia="uk-UA"/>
        </w:rPr>
        <w:t xml:space="preserve"> // J </w:t>
      </w:r>
      <w:proofErr w:type="spellStart"/>
      <w:r w:rsidRPr="006C45B2">
        <w:rPr>
          <w:rFonts w:ascii="Tahoma" w:eastAsia="Times New Roman" w:hAnsi="Tahoma" w:cs="Tahoma"/>
          <w:i/>
          <w:iCs/>
          <w:color w:val="808080"/>
          <w:sz w:val="20"/>
          <w:szCs w:val="20"/>
          <w:bdr w:val="none" w:sz="0" w:space="0" w:color="auto" w:frame="1"/>
          <w:lang w:eastAsia="uk-UA"/>
        </w:rPr>
        <w:t>Nutr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Biochem</w:t>
      </w:r>
      <w:proofErr w:type="spellEnd"/>
      <w:r w:rsidRPr="006C45B2">
        <w:rPr>
          <w:rFonts w:ascii="Tahoma" w:eastAsia="Times New Roman" w:hAnsi="Tahoma" w:cs="Tahoma"/>
          <w:i/>
          <w:iCs/>
          <w:color w:val="808080"/>
          <w:sz w:val="20"/>
          <w:szCs w:val="20"/>
          <w:bdr w:val="none" w:sz="0" w:space="0" w:color="auto" w:frame="1"/>
          <w:lang w:eastAsia="uk-UA"/>
        </w:rPr>
        <w:t>. – 2010. – Vol.21(11). – P.1015–32.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18.Peng X., </w:t>
      </w:r>
      <w:proofErr w:type="spellStart"/>
      <w:r w:rsidRPr="006C45B2">
        <w:rPr>
          <w:rFonts w:ascii="Tahoma" w:eastAsia="Times New Roman" w:hAnsi="Tahoma" w:cs="Tahoma"/>
          <w:i/>
          <w:iCs/>
          <w:color w:val="808080"/>
          <w:sz w:val="20"/>
          <w:szCs w:val="20"/>
          <w:bdr w:val="none" w:sz="0" w:space="0" w:color="auto" w:frame="1"/>
          <w:lang w:eastAsia="uk-UA"/>
        </w:rPr>
        <w:t>Wu</w:t>
      </w:r>
      <w:proofErr w:type="spellEnd"/>
      <w:r w:rsidRPr="006C45B2">
        <w:rPr>
          <w:rFonts w:ascii="Tahoma" w:eastAsia="Times New Roman" w:hAnsi="Tahoma" w:cs="Tahoma"/>
          <w:i/>
          <w:iCs/>
          <w:color w:val="808080"/>
          <w:sz w:val="20"/>
          <w:szCs w:val="20"/>
          <w:bdr w:val="none" w:sz="0" w:space="0" w:color="auto" w:frame="1"/>
          <w:lang w:eastAsia="uk-UA"/>
        </w:rPr>
        <w:t xml:space="preserve"> Y., </w:t>
      </w:r>
      <w:proofErr w:type="spellStart"/>
      <w:r w:rsidRPr="006C45B2">
        <w:rPr>
          <w:rFonts w:ascii="Tahoma" w:eastAsia="Times New Roman" w:hAnsi="Tahoma" w:cs="Tahoma"/>
          <w:i/>
          <w:iCs/>
          <w:color w:val="808080"/>
          <w:sz w:val="20"/>
          <w:szCs w:val="20"/>
          <w:bdr w:val="none" w:sz="0" w:space="0" w:color="auto" w:frame="1"/>
          <w:lang w:eastAsia="uk-UA"/>
        </w:rPr>
        <w:t>Zhu</w:t>
      </w:r>
      <w:proofErr w:type="spellEnd"/>
      <w:r w:rsidRPr="006C45B2">
        <w:rPr>
          <w:rFonts w:ascii="Tahoma" w:eastAsia="Times New Roman" w:hAnsi="Tahoma" w:cs="Tahoma"/>
          <w:i/>
          <w:iCs/>
          <w:color w:val="808080"/>
          <w:sz w:val="20"/>
          <w:szCs w:val="20"/>
          <w:bdr w:val="none" w:sz="0" w:space="0" w:color="auto" w:frame="1"/>
          <w:lang w:eastAsia="uk-UA"/>
        </w:rPr>
        <w:t xml:space="preserve"> Y., </w:t>
      </w:r>
      <w:proofErr w:type="spellStart"/>
      <w:r w:rsidRPr="006C45B2">
        <w:rPr>
          <w:rFonts w:ascii="Tahoma" w:eastAsia="Times New Roman" w:hAnsi="Tahoma" w:cs="Tahoma"/>
          <w:i/>
          <w:iCs/>
          <w:color w:val="808080"/>
          <w:sz w:val="20"/>
          <w:szCs w:val="20"/>
          <w:bdr w:val="none" w:sz="0" w:space="0" w:color="auto" w:frame="1"/>
          <w:lang w:eastAsia="uk-UA"/>
        </w:rPr>
        <w:t>Huang</w:t>
      </w:r>
      <w:proofErr w:type="spellEnd"/>
      <w:r w:rsidRPr="006C45B2">
        <w:rPr>
          <w:rFonts w:ascii="Tahoma" w:eastAsia="Times New Roman" w:hAnsi="Tahoma" w:cs="Tahoma"/>
          <w:i/>
          <w:iCs/>
          <w:color w:val="808080"/>
          <w:sz w:val="20"/>
          <w:szCs w:val="20"/>
          <w:bdr w:val="none" w:sz="0" w:space="0" w:color="auto" w:frame="1"/>
          <w:lang w:eastAsia="uk-UA"/>
        </w:rPr>
        <w:t xml:space="preserve"> R. </w:t>
      </w:r>
      <w:proofErr w:type="spellStart"/>
      <w:r w:rsidRPr="006C45B2">
        <w:rPr>
          <w:rFonts w:ascii="Tahoma" w:eastAsia="Times New Roman" w:hAnsi="Tahoma" w:cs="Tahoma"/>
          <w:i/>
          <w:iCs/>
          <w:color w:val="808080"/>
          <w:sz w:val="20"/>
          <w:szCs w:val="20"/>
          <w:bdr w:val="none" w:sz="0" w:space="0" w:color="auto" w:frame="1"/>
          <w:lang w:eastAsia="uk-UA"/>
        </w:rPr>
        <w:t>Association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a </w:t>
      </w:r>
      <w:proofErr w:type="spellStart"/>
      <w:r w:rsidRPr="006C45B2">
        <w:rPr>
          <w:rFonts w:ascii="Tahoma" w:eastAsia="Times New Roman" w:hAnsi="Tahoma" w:cs="Tahoma"/>
          <w:i/>
          <w:iCs/>
          <w:color w:val="808080"/>
          <w:sz w:val="20"/>
          <w:szCs w:val="20"/>
          <w:bdr w:val="none" w:sz="0" w:space="0" w:color="auto" w:frame="1"/>
          <w:lang w:eastAsia="uk-UA"/>
        </w:rPr>
        <w:t>Human</w:t>
      </w:r>
      <w:proofErr w:type="spellEnd"/>
      <w:r w:rsidRPr="006C45B2">
        <w:rPr>
          <w:rFonts w:ascii="Tahoma" w:eastAsia="Times New Roman" w:hAnsi="Tahoma" w:cs="Tahoma"/>
          <w:i/>
          <w:iCs/>
          <w:color w:val="808080"/>
          <w:sz w:val="20"/>
          <w:szCs w:val="20"/>
          <w:bdr w:val="none" w:sz="0" w:space="0" w:color="auto" w:frame="1"/>
          <w:lang w:eastAsia="uk-UA"/>
        </w:rPr>
        <w:t xml:space="preserve"> FABP1 </w:t>
      </w:r>
      <w:proofErr w:type="spellStart"/>
      <w:r w:rsidRPr="006C45B2">
        <w:rPr>
          <w:rFonts w:ascii="Tahoma" w:eastAsia="Times New Roman" w:hAnsi="Tahoma" w:cs="Tahoma"/>
          <w:i/>
          <w:iCs/>
          <w:color w:val="808080"/>
          <w:sz w:val="20"/>
          <w:szCs w:val="20"/>
          <w:bdr w:val="none" w:sz="0" w:space="0" w:color="auto" w:frame="1"/>
          <w:lang w:eastAsia="uk-UA"/>
        </w:rPr>
        <w:t>Gene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Promoter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Region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Polymorphism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with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Altered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Serum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Triglyceride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Levels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PLoS</w:t>
      </w:r>
      <w:proofErr w:type="spellEnd"/>
      <w:r w:rsidRPr="006C45B2">
        <w:rPr>
          <w:rFonts w:ascii="Tahoma" w:eastAsia="Times New Roman" w:hAnsi="Tahoma" w:cs="Tahoma"/>
          <w:i/>
          <w:iCs/>
          <w:color w:val="808080"/>
          <w:sz w:val="20"/>
          <w:szCs w:val="20"/>
          <w:bdr w:val="none" w:sz="0" w:space="0" w:color="auto" w:frame="1"/>
          <w:lang w:eastAsia="uk-UA"/>
        </w:rPr>
        <w:t xml:space="preserve"> ONE 2015. – Vol.10(10). – </w:t>
      </w:r>
      <w:hyperlink r:id="rId8" w:history="1">
        <w:r w:rsidRPr="006C45B2">
          <w:rPr>
            <w:rFonts w:ascii="Tahoma" w:eastAsia="Times New Roman" w:hAnsi="Tahoma" w:cs="Tahoma"/>
            <w:i/>
            <w:iCs/>
            <w:color w:val="00678D"/>
            <w:sz w:val="20"/>
            <w:szCs w:val="20"/>
            <w:u w:val="single"/>
            <w:bdr w:val="none" w:sz="0" w:space="0" w:color="auto" w:frame="1"/>
            <w:lang w:eastAsia="uk-UA"/>
          </w:rPr>
          <w:t>https://doi.org/10.1371/journal.pone.0139417</w:t>
        </w:r>
      </w:hyperlink>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19.Wang </w:t>
      </w:r>
      <w:proofErr w:type="spellStart"/>
      <w:r w:rsidRPr="006C45B2">
        <w:rPr>
          <w:rFonts w:ascii="Tahoma" w:eastAsia="Times New Roman" w:hAnsi="Tahoma" w:cs="Tahoma"/>
          <w:i/>
          <w:iCs/>
          <w:color w:val="808080"/>
          <w:sz w:val="20"/>
          <w:szCs w:val="20"/>
          <w:bdr w:val="none" w:sz="0" w:space="0" w:color="auto" w:frame="1"/>
          <w:lang w:eastAsia="uk-UA"/>
        </w:rPr>
        <w:t>Gu</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Qi</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Bonkovsky</w:t>
      </w:r>
      <w:proofErr w:type="spellEnd"/>
      <w:r w:rsidRPr="006C45B2">
        <w:rPr>
          <w:rFonts w:ascii="Tahoma" w:eastAsia="Times New Roman" w:hAnsi="Tahoma" w:cs="Tahoma"/>
          <w:i/>
          <w:iCs/>
          <w:color w:val="808080"/>
          <w:sz w:val="20"/>
          <w:szCs w:val="20"/>
          <w:bdr w:val="none" w:sz="0" w:space="0" w:color="auto" w:frame="1"/>
          <w:lang w:eastAsia="uk-UA"/>
        </w:rPr>
        <w:t xml:space="preserve"> H.L., </w:t>
      </w:r>
      <w:proofErr w:type="spellStart"/>
      <w:r w:rsidRPr="006C45B2">
        <w:rPr>
          <w:rFonts w:ascii="Tahoma" w:eastAsia="Times New Roman" w:hAnsi="Tahoma" w:cs="Tahoma"/>
          <w:i/>
          <w:iCs/>
          <w:color w:val="808080"/>
          <w:sz w:val="20"/>
          <w:szCs w:val="20"/>
          <w:bdr w:val="none" w:sz="0" w:space="0" w:color="auto" w:frame="1"/>
          <w:lang w:eastAsia="uk-UA"/>
        </w:rPr>
        <w:t>de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Lemos</w:t>
      </w:r>
      <w:proofErr w:type="spellEnd"/>
      <w:r w:rsidRPr="006C45B2">
        <w:rPr>
          <w:rFonts w:ascii="Tahoma" w:eastAsia="Times New Roman" w:hAnsi="Tahoma" w:cs="Tahoma"/>
          <w:i/>
          <w:iCs/>
          <w:color w:val="808080"/>
          <w:sz w:val="20"/>
          <w:szCs w:val="20"/>
          <w:bdr w:val="none" w:sz="0" w:space="0" w:color="auto" w:frame="1"/>
          <w:lang w:eastAsia="uk-UA"/>
        </w:rPr>
        <w:t xml:space="preserve"> A., </w:t>
      </w:r>
      <w:proofErr w:type="spellStart"/>
      <w:r w:rsidRPr="006C45B2">
        <w:rPr>
          <w:rFonts w:ascii="Tahoma" w:eastAsia="Times New Roman" w:hAnsi="Tahoma" w:cs="Tahoma"/>
          <w:i/>
          <w:iCs/>
          <w:color w:val="808080"/>
          <w:sz w:val="20"/>
          <w:szCs w:val="20"/>
          <w:bdr w:val="none" w:sz="0" w:space="0" w:color="auto" w:frame="1"/>
          <w:lang w:eastAsia="uk-UA"/>
        </w:rPr>
        <w:t>Burczynski</w:t>
      </w:r>
      <w:proofErr w:type="spellEnd"/>
      <w:r w:rsidRPr="006C45B2">
        <w:rPr>
          <w:rFonts w:ascii="Tahoma" w:eastAsia="Times New Roman" w:hAnsi="Tahoma" w:cs="Tahoma"/>
          <w:i/>
          <w:iCs/>
          <w:color w:val="808080"/>
          <w:sz w:val="20"/>
          <w:szCs w:val="20"/>
          <w:bdr w:val="none" w:sz="0" w:space="0" w:color="auto" w:frame="1"/>
          <w:lang w:eastAsia="uk-UA"/>
        </w:rPr>
        <w:t xml:space="preserve"> F.J. </w:t>
      </w:r>
      <w:proofErr w:type="spellStart"/>
      <w:r w:rsidRPr="006C45B2">
        <w:rPr>
          <w:rFonts w:ascii="Tahoma" w:eastAsia="Times New Roman" w:hAnsi="Tahoma" w:cs="Tahoma"/>
          <w:i/>
          <w:iCs/>
          <w:color w:val="808080"/>
          <w:sz w:val="20"/>
          <w:szCs w:val="20"/>
          <w:bdr w:val="none" w:sz="0" w:space="0" w:color="auto" w:frame="1"/>
          <w:lang w:eastAsia="uk-UA"/>
        </w:rPr>
        <w:t>Recent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insights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into</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biological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functions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liver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Fatty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Acid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Binding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Protein</w:t>
      </w:r>
      <w:proofErr w:type="spellEnd"/>
      <w:r w:rsidRPr="006C45B2">
        <w:rPr>
          <w:rFonts w:ascii="Tahoma" w:eastAsia="Times New Roman" w:hAnsi="Tahoma" w:cs="Tahoma"/>
          <w:i/>
          <w:iCs/>
          <w:color w:val="808080"/>
          <w:sz w:val="20"/>
          <w:szCs w:val="20"/>
          <w:bdr w:val="none" w:sz="0" w:space="0" w:color="auto" w:frame="1"/>
          <w:lang w:eastAsia="uk-UA"/>
        </w:rPr>
        <w:t xml:space="preserve"> 1 //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Journal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Lipid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Research</w:t>
      </w:r>
      <w:proofErr w:type="spellEnd"/>
      <w:r w:rsidRPr="006C45B2">
        <w:rPr>
          <w:rFonts w:ascii="Tahoma" w:eastAsia="Times New Roman" w:hAnsi="Tahoma" w:cs="Tahoma"/>
          <w:i/>
          <w:iCs/>
          <w:color w:val="808080"/>
          <w:sz w:val="20"/>
          <w:szCs w:val="20"/>
          <w:bdr w:val="none" w:sz="0" w:space="0" w:color="auto" w:frame="1"/>
          <w:lang w:eastAsia="uk-UA"/>
        </w:rPr>
        <w:t>. – 2015. – Vol.56. – P. 2238-2247.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20.Verma S., </w:t>
      </w:r>
      <w:proofErr w:type="spellStart"/>
      <w:r w:rsidRPr="006C45B2">
        <w:rPr>
          <w:rFonts w:ascii="Tahoma" w:eastAsia="Times New Roman" w:hAnsi="Tahoma" w:cs="Tahoma"/>
          <w:i/>
          <w:iCs/>
          <w:color w:val="808080"/>
          <w:sz w:val="20"/>
          <w:szCs w:val="20"/>
          <w:bdr w:val="none" w:sz="0" w:space="0" w:color="auto" w:frame="1"/>
          <w:lang w:eastAsia="uk-UA"/>
        </w:rPr>
        <w:t>Anderson</w:t>
      </w:r>
      <w:proofErr w:type="spellEnd"/>
      <w:r w:rsidRPr="006C45B2">
        <w:rPr>
          <w:rFonts w:ascii="Tahoma" w:eastAsia="Times New Roman" w:hAnsi="Tahoma" w:cs="Tahoma"/>
          <w:i/>
          <w:iCs/>
          <w:color w:val="808080"/>
          <w:sz w:val="20"/>
          <w:szCs w:val="20"/>
          <w:bdr w:val="none" w:sz="0" w:space="0" w:color="auto" w:frame="1"/>
          <w:lang w:eastAsia="uk-UA"/>
        </w:rPr>
        <w:t xml:space="preserve"> T.J. </w:t>
      </w:r>
      <w:proofErr w:type="spellStart"/>
      <w:r w:rsidRPr="006C45B2">
        <w:rPr>
          <w:rFonts w:ascii="Tahoma" w:eastAsia="Times New Roman" w:hAnsi="Tahoma" w:cs="Tahoma"/>
          <w:i/>
          <w:iCs/>
          <w:color w:val="808080"/>
          <w:sz w:val="20"/>
          <w:szCs w:val="20"/>
          <w:bdr w:val="none" w:sz="0" w:space="0" w:color="auto" w:frame="1"/>
          <w:lang w:eastAsia="uk-UA"/>
        </w:rPr>
        <w:t>Fundamentals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endothelial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function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for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clinical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cardiologist</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Circulation</w:t>
      </w:r>
      <w:proofErr w:type="spellEnd"/>
      <w:r w:rsidRPr="006C45B2">
        <w:rPr>
          <w:rFonts w:ascii="Tahoma" w:eastAsia="Times New Roman" w:hAnsi="Tahoma" w:cs="Tahoma"/>
          <w:i/>
          <w:iCs/>
          <w:color w:val="808080"/>
          <w:sz w:val="20"/>
          <w:szCs w:val="20"/>
          <w:bdr w:val="none" w:sz="0" w:space="0" w:color="auto" w:frame="1"/>
          <w:lang w:eastAsia="uk-UA"/>
        </w:rPr>
        <w:t>. – 2002. – Vol.105. – P.546–9.</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21.Могілевський С.Ю., Панченко Ю.О., </w:t>
      </w:r>
      <w:proofErr w:type="spellStart"/>
      <w:r w:rsidRPr="006C45B2">
        <w:rPr>
          <w:rFonts w:ascii="Tahoma" w:eastAsia="Times New Roman" w:hAnsi="Tahoma" w:cs="Tahoma"/>
          <w:i/>
          <w:iCs/>
          <w:color w:val="808080"/>
          <w:sz w:val="20"/>
          <w:szCs w:val="20"/>
          <w:bdr w:val="none" w:sz="0" w:space="0" w:color="auto" w:frame="1"/>
          <w:lang w:eastAsia="uk-UA"/>
        </w:rPr>
        <w:t>Зябліцев</w:t>
      </w:r>
      <w:proofErr w:type="spellEnd"/>
      <w:r w:rsidRPr="006C45B2">
        <w:rPr>
          <w:rFonts w:ascii="Tahoma" w:eastAsia="Times New Roman" w:hAnsi="Tahoma" w:cs="Tahoma"/>
          <w:i/>
          <w:iCs/>
          <w:color w:val="808080"/>
          <w:sz w:val="20"/>
          <w:szCs w:val="20"/>
          <w:bdr w:val="none" w:sz="0" w:space="0" w:color="auto" w:frame="1"/>
          <w:lang w:eastAsia="uk-UA"/>
        </w:rPr>
        <w:t xml:space="preserve"> С.В., </w:t>
      </w:r>
      <w:proofErr w:type="spellStart"/>
      <w:r w:rsidRPr="006C45B2">
        <w:rPr>
          <w:rFonts w:ascii="Tahoma" w:eastAsia="Times New Roman" w:hAnsi="Tahoma" w:cs="Tahoma"/>
          <w:i/>
          <w:iCs/>
          <w:color w:val="808080"/>
          <w:sz w:val="20"/>
          <w:szCs w:val="20"/>
          <w:bdr w:val="none" w:sz="0" w:space="0" w:color="auto" w:frame="1"/>
          <w:lang w:eastAsia="uk-UA"/>
        </w:rPr>
        <w:t>Натрус</w:t>
      </w:r>
      <w:proofErr w:type="spellEnd"/>
      <w:r w:rsidRPr="006C45B2">
        <w:rPr>
          <w:rFonts w:ascii="Tahoma" w:eastAsia="Times New Roman" w:hAnsi="Tahoma" w:cs="Tahoma"/>
          <w:i/>
          <w:iCs/>
          <w:color w:val="808080"/>
          <w:sz w:val="20"/>
          <w:szCs w:val="20"/>
          <w:bdr w:val="none" w:sz="0" w:space="0" w:color="auto" w:frame="1"/>
          <w:lang w:eastAsia="uk-UA"/>
        </w:rPr>
        <w:t xml:space="preserve"> Л.В. Порушення агрегації тромбоцитів як чинник розвитку діабетичної </w:t>
      </w:r>
      <w:proofErr w:type="spellStart"/>
      <w:r w:rsidRPr="006C45B2">
        <w:rPr>
          <w:rFonts w:ascii="Tahoma" w:eastAsia="Times New Roman" w:hAnsi="Tahoma" w:cs="Tahoma"/>
          <w:i/>
          <w:iCs/>
          <w:color w:val="808080"/>
          <w:sz w:val="20"/>
          <w:szCs w:val="20"/>
          <w:bdr w:val="none" w:sz="0" w:space="0" w:color="auto" w:frame="1"/>
          <w:lang w:eastAsia="uk-UA"/>
        </w:rPr>
        <w:t>макулопатії</w:t>
      </w:r>
      <w:proofErr w:type="spellEnd"/>
      <w:r w:rsidRPr="006C45B2">
        <w:rPr>
          <w:rFonts w:ascii="Tahoma" w:eastAsia="Times New Roman" w:hAnsi="Tahoma" w:cs="Tahoma"/>
          <w:i/>
          <w:iCs/>
          <w:color w:val="808080"/>
          <w:sz w:val="20"/>
          <w:szCs w:val="20"/>
          <w:bdr w:val="none" w:sz="0" w:space="0" w:color="auto" w:frame="1"/>
          <w:lang w:eastAsia="uk-UA"/>
        </w:rPr>
        <w:t xml:space="preserve"> та діабетичного </w:t>
      </w:r>
      <w:proofErr w:type="spellStart"/>
      <w:r w:rsidRPr="006C45B2">
        <w:rPr>
          <w:rFonts w:ascii="Tahoma" w:eastAsia="Times New Roman" w:hAnsi="Tahoma" w:cs="Tahoma"/>
          <w:i/>
          <w:iCs/>
          <w:color w:val="808080"/>
          <w:sz w:val="20"/>
          <w:szCs w:val="20"/>
          <w:bdr w:val="none" w:sz="0" w:space="0" w:color="auto" w:frame="1"/>
          <w:lang w:eastAsia="uk-UA"/>
        </w:rPr>
        <w:t>макулярного</w:t>
      </w:r>
      <w:proofErr w:type="spellEnd"/>
      <w:r w:rsidRPr="006C45B2">
        <w:rPr>
          <w:rFonts w:ascii="Tahoma" w:eastAsia="Times New Roman" w:hAnsi="Tahoma" w:cs="Tahoma"/>
          <w:i/>
          <w:iCs/>
          <w:color w:val="808080"/>
          <w:sz w:val="20"/>
          <w:szCs w:val="20"/>
          <w:bdr w:val="none" w:sz="0" w:space="0" w:color="auto" w:frame="1"/>
          <w:lang w:eastAsia="uk-UA"/>
        </w:rPr>
        <w:t xml:space="preserve"> набряку у хворих на </w:t>
      </w:r>
      <w:proofErr w:type="spellStart"/>
      <w:r w:rsidRPr="006C45B2">
        <w:rPr>
          <w:rFonts w:ascii="Tahoma" w:eastAsia="Times New Roman" w:hAnsi="Tahoma" w:cs="Tahoma"/>
          <w:i/>
          <w:iCs/>
          <w:color w:val="808080"/>
          <w:sz w:val="20"/>
          <w:szCs w:val="20"/>
          <w:bdr w:val="none" w:sz="0" w:space="0" w:color="auto" w:frame="1"/>
          <w:lang w:eastAsia="uk-UA"/>
        </w:rPr>
        <w:t>непроліферативну</w:t>
      </w:r>
      <w:proofErr w:type="spellEnd"/>
      <w:r w:rsidRPr="006C45B2">
        <w:rPr>
          <w:rFonts w:ascii="Tahoma" w:eastAsia="Times New Roman" w:hAnsi="Tahoma" w:cs="Tahoma"/>
          <w:i/>
          <w:iCs/>
          <w:color w:val="808080"/>
          <w:sz w:val="20"/>
          <w:szCs w:val="20"/>
          <w:bdr w:val="none" w:sz="0" w:space="0" w:color="auto" w:frame="1"/>
          <w:lang w:eastAsia="uk-UA"/>
        </w:rPr>
        <w:t xml:space="preserve"> діабетичну ретинопатію при цукровому діабеті 2-го типу // Архів офтальмології України. – 2018. – №6(3). – С. 26-31.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22.Мокрій Я.В., </w:t>
      </w:r>
      <w:proofErr w:type="spellStart"/>
      <w:r w:rsidRPr="006C45B2">
        <w:rPr>
          <w:rFonts w:ascii="Tahoma" w:eastAsia="Times New Roman" w:hAnsi="Tahoma" w:cs="Tahoma"/>
          <w:i/>
          <w:iCs/>
          <w:color w:val="808080"/>
          <w:sz w:val="20"/>
          <w:szCs w:val="20"/>
          <w:bdr w:val="none" w:sz="0" w:space="0" w:color="auto" w:frame="1"/>
          <w:lang w:eastAsia="uk-UA"/>
        </w:rPr>
        <w:t>Зябліцев</w:t>
      </w:r>
      <w:proofErr w:type="spellEnd"/>
      <w:r w:rsidRPr="006C45B2">
        <w:rPr>
          <w:rFonts w:ascii="Tahoma" w:eastAsia="Times New Roman" w:hAnsi="Tahoma" w:cs="Tahoma"/>
          <w:i/>
          <w:iCs/>
          <w:color w:val="808080"/>
          <w:sz w:val="20"/>
          <w:szCs w:val="20"/>
          <w:bdr w:val="none" w:sz="0" w:space="0" w:color="auto" w:frame="1"/>
          <w:lang w:eastAsia="uk-UA"/>
        </w:rPr>
        <w:t xml:space="preserve"> С.В. Вплив поліморфізму Pro12Ala гена PPARG на процеси </w:t>
      </w:r>
      <w:proofErr w:type="spellStart"/>
      <w:r w:rsidRPr="006C45B2">
        <w:rPr>
          <w:rFonts w:ascii="Tahoma" w:eastAsia="Times New Roman" w:hAnsi="Tahoma" w:cs="Tahoma"/>
          <w:i/>
          <w:iCs/>
          <w:color w:val="808080"/>
          <w:sz w:val="20"/>
          <w:szCs w:val="20"/>
          <w:bdr w:val="none" w:sz="0" w:space="0" w:color="auto" w:frame="1"/>
          <w:lang w:eastAsia="uk-UA"/>
        </w:rPr>
        <w:t>перекисного</w:t>
      </w:r>
      <w:proofErr w:type="spellEnd"/>
      <w:r w:rsidRPr="006C45B2">
        <w:rPr>
          <w:rFonts w:ascii="Tahoma" w:eastAsia="Times New Roman" w:hAnsi="Tahoma" w:cs="Tahoma"/>
          <w:i/>
          <w:iCs/>
          <w:color w:val="808080"/>
          <w:sz w:val="20"/>
          <w:szCs w:val="20"/>
          <w:bdr w:val="none" w:sz="0" w:space="0" w:color="auto" w:frame="1"/>
          <w:lang w:eastAsia="uk-UA"/>
        </w:rPr>
        <w:t xml:space="preserve"> окислення ліпідів та антиоксидантного захисту у хворих на цукровий діабет 2 типу залежно від тривалості захворювання // Патологія. – 2016. – №2(37). – С.52–7. </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23.Shi J, </w:t>
      </w:r>
      <w:proofErr w:type="spellStart"/>
      <w:r w:rsidRPr="006C45B2">
        <w:rPr>
          <w:rFonts w:ascii="Tahoma" w:eastAsia="Times New Roman" w:hAnsi="Tahoma" w:cs="Tahoma"/>
          <w:i/>
          <w:iCs/>
          <w:color w:val="808080"/>
          <w:sz w:val="20"/>
          <w:szCs w:val="20"/>
          <w:bdr w:val="none" w:sz="0" w:space="0" w:color="auto" w:frame="1"/>
          <w:lang w:eastAsia="uk-UA"/>
        </w:rPr>
        <w:t>Zhang</w:t>
      </w:r>
      <w:proofErr w:type="spellEnd"/>
      <w:r w:rsidRPr="006C45B2">
        <w:rPr>
          <w:rFonts w:ascii="Tahoma" w:eastAsia="Times New Roman" w:hAnsi="Tahoma" w:cs="Tahoma"/>
          <w:i/>
          <w:iCs/>
          <w:color w:val="808080"/>
          <w:sz w:val="20"/>
          <w:szCs w:val="20"/>
          <w:bdr w:val="none" w:sz="0" w:space="0" w:color="auto" w:frame="1"/>
          <w:lang w:eastAsia="uk-UA"/>
        </w:rPr>
        <w:t xml:space="preserve"> Y., </w:t>
      </w:r>
      <w:proofErr w:type="spellStart"/>
      <w:r w:rsidRPr="006C45B2">
        <w:rPr>
          <w:rFonts w:ascii="Tahoma" w:eastAsia="Times New Roman" w:hAnsi="Tahoma" w:cs="Tahoma"/>
          <w:i/>
          <w:iCs/>
          <w:color w:val="808080"/>
          <w:sz w:val="20"/>
          <w:szCs w:val="20"/>
          <w:bdr w:val="none" w:sz="0" w:space="0" w:color="auto" w:frame="1"/>
          <w:lang w:eastAsia="uk-UA"/>
        </w:rPr>
        <w:t>Gu</w:t>
      </w:r>
      <w:proofErr w:type="spellEnd"/>
      <w:r w:rsidRPr="006C45B2">
        <w:rPr>
          <w:rFonts w:ascii="Tahoma" w:eastAsia="Times New Roman" w:hAnsi="Tahoma" w:cs="Tahoma"/>
          <w:i/>
          <w:iCs/>
          <w:color w:val="808080"/>
          <w:sz w:val="20"/>
          <w:szCs w:val="20"/>
          <w:bdr w:val="none" w:sz="0" w:space="0" w:color="auto" w:frame="1"/>
          <w:lang w:eastAsia="uk-UA"/>
        </w:rPr>
        <w:t xml:space="preserve"> W., </w:t>
      </w:r>
      <w:proofErr w:type="spellStart"/>
      <w:r w:rsidRPr="006C45B2">
        <w:rPr>
          <w:rFonts w:ascii="Tahoma" w:eastAsia="Times New Roman" w:hAnsi="Tahoma" w:cs="Tahoma"/>
          <w:i/>
          <w:iCs/>
          <w:color w:val="808080"/>
          <w:sz w:val="20"/>
          <w:szCs w:val="20"/>
          <w:bdr w:val="none" w:sz="0" w:space="0" w:color="auto" w:frame="1"/>
          <w:lang w:eastAsia="uk-UA"/>
        </w:rPr>
        <w:t>Cui</w:t>
      </w:r>
      <w:proofErr w:type="spellEnd"/>
      <w:r w:rsidRPr="006C45B2">
        <w:rPr>
          <w:rFonts w:ascii="Tahoma" w:eastAsia="Times New Roman" w:hAnsi="Tahoma" w:cs="Tahoma"/>
          <w:i/>
          <w:iCs/>
          <w:color w:val="808080"/>
          <w:sz w:val="20"/>
          <w:szCs w:val="20"/>
          <w:bdr w:val="none" w:sz="0" w:space="0" w:color="auto" w:frame="1"/>
          <w:lang w:eastAsia="uk-UA"/>
        </w:rPr>
        <w:t xml:space="preserve"> B., </w:t>
      </w:r>
      <w:proofErr w:type="spellStart"/>
      <w:r w:rsidRPr="006C45B2">
        <w:rPr>
          <w:rFonts w:ascii="Tahoma" w:eastAsia="Times New Roman" w:hAnsi="Tahoma" w:cs="Tahoma"/>
          <w:i/>
          <w:iCs/>
          <w:color w:val="808080"/>
          <w:sz w:val="20"/>
          <w:szCs w:val="20"/>
          <w:bdr w:val="none" w:sz="0" w:space="0" w:color="auto" w:frame="1"/>
          <w:lang w:eastAsia="uk-UA"/>
        </w:rPr>
        <w:t>Xu</w:t>
      </w:r>
      <w:proofErr w:type="spellEnd"/>
      <w:r w:rsidRPr="006C45B2">
        <w:rPr>
          <w:rFonts w:ascii="Tahoma" w:eastAsia="Times New Roman" w:hAnsi="Tahoma" w:cs="Tahoma"/>
          <w:i/>
          <w:iCs/>
          <w:color w:val="808080"/>
          <w:sz w:val="20"/>
          <w:szCs w:val="20"/>
          <w:bdr w:val="none" w:sz="0" w:space="0" w:color="auto" w:frame="1"/>
          <w:lang w:eastAsia="uk-UA"/>
        </w:rPr>
        <w:t xml:space="preserve"> M., </w:t>
      </w:r>
      <w:proofErr w:type="spellStart"/>
      <w:r w:rsidRPr="006C45B2">
        <w:rPr>
          <w:rFonts w:ascii="Tahoma" w:eastAsia="Times New Roman" w:hAnsi="Tahoma" w:cs="Tahoma"/>
          <w:i/>
          <w:iCs/>
          <w:color w:val="808080"/>
          <w:sz w:val="20"/>
          <w:szCs w:val="20"/>
          <w:bdr w:val="none" w:sz="0" w:space="0" w:color="auto" w:frame="1"/>
          <w:lang w:eastAsia="uk-UA"/>
        </w:rPr>
        <w:t>Yan</w:t>
      </w:r>
      <w:proofErr w:type="spellEnd"/>
      <w:r w:rsidRPr="006C45B2">
        <w:rPr>
          <w:rFonts w:ascii="Tahoma" w:eastAsia="Times New Roman" w:hAnsi="Tahoma" w:cs="Tahoma"/>
          <w:i/>
          <w:iCs/>
          <w:color w:val="808080"/>
          <w:sz w:val="20"/>
          <w:szCs w:val="20"/>
          <w:bdr w:val="none" w:sz="0" w:space="0" w:color="auto" w:frame="1"/>
          <w:lang w:eastAsia="uk-UA"/>
        </w:rPr>
        <w:t xml:space="preserve"> Q.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Serum</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liver</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fatty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acid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binding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protein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levels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correlate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positively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with</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obesity</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insulin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resistance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Chinese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young</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adults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PLoS</w:t>
      </w:r>
      <w:proofErr w:type="spellEnd"/>
      <w:r w:rsidRPr="006C45B2">
        <w:rPr>
          <w:rFonts w:ascii="Tahoma" w:eastAsia="Times New Roman" w:hAnsi="Tahoma" w:cs="Tahoma"/>
          <w:i/>
          <w:iCs/>
          <w:color w:val="808080"/>
          <w:sz w:val="20"/>
          <w:szCs w:val="20"/>
          <w:bdr w:val="none" w:sz="0" w:space="0" w:color="auto" w:frame="1"/>
          <w:lang w:eastAsia="uk-UA"/>
        </w:rPr>
        <w:t xml:space="preserve"> ONE. – 2012. – №7(11).  DOI: 10.1371 / journal.pone.0048777</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24.Odegaard A.O., </w:t>
      </w:r>
      <w:proofErr w:type="spellStart"/>
      <w:r w:rsidRPr="006C45B2">
        <w:rPr>
          <w:rFonts w:ascii="Tahoma" w:eastAsia="Times New Roman" w:hAnsi="Tahoma" w:cs="Tahoma"/>
          <w:i/>
          <w:iCs/>
          <w:color w:val="808080"/>
          <w:sz w:val="20"/>
          <w:szCs w:val="20"/>
          <w:bdr w:val="none" w:sz="0" w:space="0" w:color="auto" w:frame="1"/>
          <w:lang w:eastAsia="uk-UA"/>
        </w:rPr>
        <w:t>Jacobs</w:t>
      </w:r>
      <w:proofErr w:type="spellEnd"/>
      <w:r w:rsidRPr="006C45B2">
        <w:rPr>
          <w:rFonts w:ascii="Tahoma" w:eastAsia="Times New Roman" w:hAnsi="Tahoma" w:cs="Tahoma"/>
          <w:i/>
          <w:iCs/>
          <w:color w:val="808080"/>
          <w:sz w:val="20"/>
          <w:szCs w:val="20"/>
          <w:bdr w:val="none" w:sz="0" w:space="0" w:color="auto" w:frame="1"/>
          <w:lang w:eastAsia="uk-UA"/>
        </w:rPr>
        <w:t xml:space="preserve"> D.R., </w:t>
      </w:r>
      <w:proofErr w:type="spellStart"/>
      <w:r w:rsidRPr="006C45B2">
        <w:rPr>
          <w:rFonts w:ascii="Tahoma" w:eastAsia="Times New Roman" w:hAnsi="Tahoma" w:cs="Tahoma"/>
          <w:i/>
          <w:iCs/>
          <w:color w:val="808080"/>
          <w:sz w:val="20"/>
          <w:szCs w:val="20"/>
          <w:bdr w:val="none" w:sz="0" w:space="0" w:color="auto" w:frame="1"/>
          <w:lang w:eastAsia="uk-UA"/>
        </w:rPr>
        <w:t>Sanchez</w:t>
      </w:r>
      <w:proofErr w:type="spellEnd"/>
      <w:r w:rsidRPr="006C45B2">
        <w:rPr>
          <w:rFonts w:ascii="Tahoma" w:eastAsia="Times New Roman" w:hAnsi="Tahoma" w:cs="Tahoma"/>
          <w:i/>
          <w:iCs/>
          <w:color w:val="808080"/>
          <w:sz w:val="20"/>
          <w:szCs w:val="20"/>
          <w:bdr w:val="none" w:sz="0" w:space="0" w:color="auto" w:frame="1"/>
          <w:lang w:eastAsia="uk-UA"/>
        </w:rPr>
        <w:t xml:space="preserve"> O.A.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Oxidative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stress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inflammation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endothelial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dysfunction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incidence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of</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type</w:t>
      </w:r>
      <w:proofErr w:type="spellEnd"/>
      <w:r w:rsidRPr="006C45B2">
        <w:rPr>
          <w:rFonts w:ascii="Tahoma" w:eastAsia="Times New Roman" w:hAnsi="Tahoma" w:cs="Tahoma"/>
          <w:i/>
          <w:iCs/>
          <w:color w:val="808080"/>
          <w:sz w:val="20"/>
          <w:szCs w:val="20"/>
          <w:bdr w:val="none" w:sz="0" w:space="0" w:color="auto" w:frame="1"/>
          <w:lang w:eastAsia="uk-UA"/>
        </w:rPr>
        <w:t xml:space="preserve"> 2 </w:t>
      </w:r>
      <w:proofErr w:type="spellStart"/>
      <w:r w:rsidRPr="006C45B2">
        <w:rPr>
          <w:rFonts w:ascii="Tahoma" w:eastAsia="Times New Roman" w:hAnsi="Tahoma" w:cs="Tahoma"/>
          <w:i/>
          <w:iCs/>
          <w:color w:val="808080"/>
          <w:sz w:val="20"/>
          <w:szCs w:val="20"/>
          <w:bdr w:val="none" w:sz="0" w:space="0" w:color="auto" w:frame="1"/>
          <w:lang w:eastAsia="uk-UA"/>
        </w:rPr>
        <w:t>diabetes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CardiovascDiabetol</w:t>
      </w:r>
      <w:proofErr w:type="spellEnd"/>
      <w:r w:rsidRPr="006C45B2">
        <w:rPr>
          <w:rFonts w:ascii="Tahoma" w:eastAsia="Times New Roman" w:hAnsi="Tahoma" w:cs="Tahoma"/>
          <w:i/>
          <w:iCs/>
          <w:color w:val="808080"/>
          <w:sz w:val="20"/>
          <w:szCs w:val="20"/>
          <w:bdr w:val="none" w:sz="0" w:space="0" w:color="auto" w:frame="1"/>
          <w:lang w:eastAsia="uk-UA"/>
        </w:rPr>
        <w:t xml:space="preserve">. – 2016. –Vol.15. </w:t>
      </w:r>
      <w:proofErr w:type="spellStart"/>
      <w:r w:rsidRPr="006C45B2">
        <w:rPr>
          <w:rFonts w:ascii="Tahoma" w:eastAsia="Times New Roman" w:hAnsi="Tahoma" w:cs="Tahoma"/>
          <w:i/>
          <w:iCs/>
          <w:color w:val="808080"/>
          <w:sz w:val="20"/>
          <w:szCs w:val="20"/>
          <w:bdr w:val="none" w:sz="0" w:space="0" w:color="auto" w:frame="1"/>
          <w:lang w:eastAsia="uk-UA"/>
        </w:rPr>
        <w:t>Doi</w:t>
      </w:r>
      <w:proofErr w:type="spellEnd"/>
      <w:r w:rsidRPr="006C45B2">
        <w:rPr>
          <w:rFonts w:ascii="Tahoma" w:eastAsia="Times New Roman" w:hAnsi="Tahoma" w:cs="Tahoma"/>
          <w:i/>
          <w:iCs/>
          <w:color w:val="808080"/>
          <w:sz w:val="20"/>
          <w:szCs w:val="20"/>
          <w:bdr w:val="none" w:sz="0" w:space="0" w:color="auto" w:frame="1"/>
          <w:lang w:eastAsia="uk-UA"/>
        </w:rPr>
        <w:t>:  10.1186 / s12933-016-0369-6</w:t>
      </w:r>
    </w:p>
    <w:p w:rsidR="006C45B2" w:rsidRPr="006C45B2" w:rsidRDefault="006C45B2" w:rsidP="006C45B2">
      <w:pPr>
        <w:spacing w:after="0"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i/>
          <w:iCs/>
          <w:color w:val="808080"/>
          <w:sz w:val="20"/>
          <w:szCs w:val="20"/>
          <w:bdr w:val="none" w:sz="0" w:space="0" w:color="auto" w:frame="1"/>
          <w:lang w:eastAsia="uk-UA"/>
        </w:rPr>
        <w:t xml:space="preserve">25.Su Y., </w:t>
      </w:r>
      <w:proofErr w:type="spellStart"/>
      <w:r w:rsidRPr="006C45B2">
        <w:rPr>
          <w:rFonts w:ascii="Tahoma" w:eastAsia="Times New Roman" w:hAnsi="Tahoma" w:cs="Tahoma"/>
          <w:i/>
          <w:iCs/>
          <w:color w:val="808080"/>
          <w:sz w:val="20"/>
          <w:szCs w:val="20"/>
          <w:bdr w:val="none" w:sz="0" w:space="0" w:color="auto" w:frame="1"/>
          <w:lang w:eastAsia="uk-UA"/>
        </w:rPr>
        <w:t>Liu</w:t>
      </w:r>
      <w:proofErr w:type="spellEnd"/>
      <w:r w:rsidRPr="006C45B2">
        <w:rPr>
          <w:rFonts w:ascii="Tahoma" w:eastAsia="Times New Roman" w:hAnsi="Tahoma" w:cs="Tahoma"/>
          <w:i/>
          <w:iCs/>
          <w:color w:val="808080"/>
          <w:sz w:val="20"/>
          <w:szCs w:val="20"/>
          <w:bdr w:val="none" w:sz="0" w:space="0" w:color="auto" w:frame="1"/>
          <w:lang w:eastAsia="uk-UA"/>
        </w:rPr>
        <w:t xml:space="preserve"> X.M., </w:t>
      </w:r>
      <w:proofErr w:type="spellStart"/>
      <w:r w:rsidRPr="006C45B2">
        <w:rPr>
          <w:rFonts w:ascii="Tahoma" w:eastAsia="Times New Roman" w:hAnsi="Tahoma" w:cs="Tahoma"/>
          <w:i/>
          <w:iCs/>
          <w:color w:val="808080"/>
          <w:sz w:val="20"/>
          <w:szCs w:val="20"/>
          <w:bdr w:val="none" w:sz="0" w:space="0" w:color="auto" w:frame="1"/>
          <w:lang w:eastAsia="uk-UA"/>
        </w:rPr>
        <w:t>Sun</w:t>
      </w:r>
      <w:proofErr w:type="spellEnd"/>
      <w:r w:rsidRPr="006C45B2">
        <w:rPr>
          <w:rFonts w:ascii="Tahoma" w:eastAsia="Times New Roman" w:hAnsi="Tahoma" w:cs="Tahoma"/>
          <w:i/>
          <w:iCs/>
          <w:color w:val="808080"/>
          <w:sz w:val="20"/>
          <w:szCs w:val="20"/>
          <w:bdr w:val="none" w:sz="0" w:space="0" w:color="auto" w:frame="1"/>
          <w:lang w:eastAsia="uk-UA"/>
        </w:rPr>
        <w:t xml:space="preserve"> Y.M., </w:t>
      </w:r>
      <w:proofErr w:type="spellStart"/>
      <w:r w:rsidRPr="006C45B2">
        <w:rPr>
          <w:rFonts w:ascii="Tahoma" w:eastAsia="Times New Roman" w:hAnsi="Tahoma" w:cs="Tahoma"/>
          <w:i/>
          <w:iCs/>
          <w:color w:val="808080"/>
          <w:sz w:val="20"/>
          <w:szCs w:val="20"/>
          <w:bdr w:val="none" w:sz="0" w:space="0" w:color="auto" w:frame="1"/>
          <w:lang w:eastAsia="uk-UA"/>
        </w:rPr>
        <w:t>Jin</w:t>
      </w:r>
      <w:proofErr w:type="spellEnd"/>
      <w:r w:rsidRPr="006C45B2">
        <w:rPr>
          <w:rFonts w:ascii="Tahoma" w:eastAsia="Times New Roman" w:hAnsi="Tahoma" w:cs="Tahoma"/>
          <w:i/>
          <w:iCs/>
          <w:color w:val="808080"/>
          <w:sz w:val="20"/>
          <w:szCs w:val="20"/>
          <w:bdr w:val="none" w:sz="0" w:space="0" w:color="auto" w:frame="1"/>
          <w:lang w:eastAsia="uk-UA"/>
        </w:rPr>
        <w:t xml:space="preserve"> H.B., </w:t>
      </w:r>
      <w:proofErr w:type="spellStart"/>
      <w:r w:rsidRPr="006C45B2">
        <w:rPr>
          <w:rFonts w:ascii="Tahoma" w:eastAsia="Times New Roman" w:hAnsi="Tahoma" w:cs="Tahoma"/>
          <w:i/>
          <w:iCs/>
          <w:color w:val="808080"/>
          <w:sz w:val="20"/>
          <w:szCs w:val="20"/>
          <w:bdr w:val="none" w:sz="0" w:space="0" w:color="auto" w:frame="1"/>
          <w:lang w:eastAsia="uk-UA"/>
        </w:rPr>
        <w:t>Fu</w:t>
      </w:r>
      <w:proofErr w:type="spellEnd"/>
      <w:r w:rsidRPr="006C45B2">
        <w:rPr>
          <w:rFonts w:ascii="Tahoma" w:eastAsia="Times New Roman" w:hAnsi="Tahoma" w:cs="Tahoma"/>
          <w:i/>
          <w:iCs/>
          <w:color w:val="808080"/>
          <w:sz w:val="20"/>
          <w:szCs w:val="20"/>
          <w:bdr w:val="none" w:sz="0" w:space="0" w:color="auto" w:frame="1"/>
          <w:lang w:eastAsia="uk-UA"/>
        </w:rPr>
        <w:t xml:space="preserve"> R., </w:t>
      </w:r>
      <w:proofErr w:type="spellStart"/>
      <w:r w:rsidRPr="006C45B2">
        <w:rPr>
          <w:rFonts w:ascii="Tahoma" w:eastAsia="Times New Roman" w:hAnsi="Tahoma" w:cs="Tahoma"/>
          <w:i/>
          <w:iCs/>
          <w:color w:val="808080"/>
          <w:sz w:val="20"/>
          <w:szCs w:val="20"/>
          <w:bdr w:val="none" w:sz="0" w:space="0" w:color="auto" w:frame="1"/>
          <w:lang w:eastAsia="uk-UA"/>
        </w:rPr>
        <w:t>Wang</w:t>
      </w:r>
      <w:proofErr w:type="spellEnd"/>
      <w:r w:rsidRPr="006C45B2">
        <w:rPr>
          <w:rFonts w:ascii="Tahoma" w:eastAsia="Times New Roman" w:hAnsi="Tahoma" w:cs="Tahoma"/>
          <w:i/>
          <w:iCs/>
          <w:color w:val="808080"/>
          <w:sz w:val="20"/>
          <w:szCs w:val="20"/>
          <w:bdr w:val="none" w:sz="0" w:space="0" w:color="auto" w:frame="1"/>
          <w:lang w:eastAsia="uk-UA"/>
        </w:rPr>
        <w:t xml:space="preserve"> Y.Y. </w:t>
      </w:r>
      <w:proofErr w:type="spellStart"/>
      <w:r w:rsidRPr="006C45B2">
        <w:rPr>
          <w:rFonts w:ascii="Tahoma" w:eastAsia="Times New Roman" w:hAnsi="Tahoma" w:cs="Tahoma"/>
          <w:i/>
          <w:iCs/>
          <w:color w:val="808080"/>
          <w:sz w:val="20"/>
          <w:szCs w:val="20"/>
          <w:bdr w:val="none" w:sz="0" w:space="0" w:color="auto" w:frame="1"/>
          <w:lang w:eastAsia="uk-UA"/>
        </w:rPr>
        <w:t>et</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The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relationship</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between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endothelial</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dysfunction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oxidative</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stress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diabetes</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and</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prediabetes</w:t>
      </w:r>
      <w:proofErr w:type="spellEnd"/>
      <w:r w:rsidRPr="006C45B2">
        <w:rPr>
          <w:rFonts w:ascii="Tahoma" w:eastAsia="Times New Roman" w:hAnsi="Tahoma" w:cs="Tahoma"/>
          <w:i/>
          <w:iCs/>
          <w:color w:val="808080"/>
          <w:sz w:val="20"/>
          <w:szCs w:val="20"/>
          <w:bdr w:val="none" w:sz="0" w:space="0" w:color="auto" w:frame="1"/>
          <w:lang w:eastAsia="uk-UA"/>
        </w:rPr>
        <w:t xml:space="preserve"> // </w:t>
      </w:r>
      <w:proofErr w:type="spellStart"/>
      <w:r w:rsidRPr="006C45B2">
        <w:rPr>
          <w:rFonts w:ascii="Tahoma" w:eastAsia="Times New Roman" w:hAnsi="Tahoma" w:cs="Tahoma"/>
          <w:i/>
          <w:iCs/>
          <w:color w:val="808080"/>
          <w:sz w:val="20"/>
          <w:szCs w:val="20"/>
          <w:bdr w:val="none" w:sz="0" w:space="0" w:color="auto" w:frame="1"/>
          <w:lang w:eastAsia="uk-UA"/>
        </w:rPr>
        <w:t>Int</w:t>
      </w:r>
      <w:proofErr w:type="spellEnd"/>
      <w:r w:rsidRPr="006C45B2">
        <w:rPr>
          <w:rFonts w:ascii="Tahoma" w:eastAsia="Times New Roman" w:hAnsi="Tahoma" w:cs="Tahoma"/>
          <w:i/>
          <w:iCs/>
          <w:color w:val="808080"/>
          <w:sz w:val="20"/>
          <w:szCs w:val="20"/>
          <w:bdr w:val="none" w:sz="0" w:space="0" w:color="auto" w:frame="1"/>
          <w:lang w:eastAsia="uk-UA"/>
        </w:rPr>
        <w:t xml:space="preserve"> J </w:t>
      </w:r>
      <w:proofErr w:type="spellStart"/>
      <w:r w:rsidRPr="006C45B2">
        <w:rPr>
          <w:rFonts w:ascii="Tahoma" w:eastAsia="Times New Roman" w:hAnsi="Tahoma" w:cs="Tahoma"/>
          <w:i/>
          <w:iCs/>
          <w:color w:val="808080"/>
          <w:sz w:val="20"/>
          <w:szCs w:val="20"/>
          <w:bdr w:val="none" w:sz="0" w:space="0" w:color="auto" w:frame="1"/>
          <w:lang w:eastAsia="uk-UA"/>
        </w:rPr>
        <w:t>Clin</w:t>
      </w:r>
      <w:proofErr w:type="spellEnd"/>
      <w:r w:rsidRPr="006C45B2">
        <w:rPr>
          <w:rFonts w:ascii="Tahoma" w:eastAsia="Times New Roman" w:hAnsi="Tahoma" w:cs="Tahoma"/>
          <w:i/>
          <w:iCs/>
          <w:color w:val="808080"/>
          <w:sz w:val="20"/>
          <w:szCs w:val="20"/>
          <w:bdr w:val="none" w:sz="0" w:space="0" w:color="auto" w:frame="1"/>
          <w:lang w:eastAsia="uk-UA"/>
        </w:rPr>
        <w:t xml:space="preserve"> </w:t>
      </w:r>
      <w:proofErr w:type="spellStart"/>
      <w:r w:rsidRPr="006C45B2">
        <w:rPr>
          <w:rFonts w:ascii="Tahoma" w:eastAsia="Times New Roman" w:hAnsi="Tahoma" w:cs="Tahoma"/>
          <w:i/>
          <w:iCs/>
          <w:color w:val="808080"/>
          <w:sz w:val="20"/>
          <w:szCs w:val="20"/>
          <w:bdr w:val="none" w:sz="0" w:space="0" w:color="auto" w:frame="1"/>
          <w:lang w:eastAsia="uk-UA"/>
        </w:rPr>
        <w:t>Pract</w:t>
      </w:r>
      <w:proofErr w:type="spellEnd"/>
      <w:r w:rsidRPr="006C45B2">
        <w:rPr>
          <w:rFonts w:ascii="Tahoma" w:eastAsia="Times New Roman" w:hAnsi="Tahoma" w:cs="Tahoma"/>
          <w:i/>
          <w:iCs/>
          <w:color w:val="808080"/>
          <w:sz w:val="20"/>
          <w:szCs w:val="20"/>
          <w:bdr w:val="none" w:sz="0" w:space="0" w:color="auto" w:frame="1"/>
          <w:lang w:eastAsia="uk-UA"/>
        </w:rPr>
        <w:t>. – 2008. – Vol.62. – P.877–82.   </w:t>
      </w:r>
    </w:p>
    <w:p w:rsidR="006C45B2" w:rsidRPr="006C45B2" w:rsidRDefault="006C45B2" w:rsidP="006C45B2">
      <w:pPr>
        <w:spacing w:after="192" w:line="240" w:lineRule="auto"/>
        <w:textAlignment w:val="baseline"/>
        <w:rPr>
          <w:rFonts w:ascii="Tahoma" w:eastAsia="Times New Roman" w:hAnsi="Tahoma" w:cs="Tahoma"/>
          <w:color w:val="333333"/>
          <w:sz w:val="20"/>
          <w:szCs w:val="20"/>
          <w:lang w:eastAsia="uk-UA"/>
        </w:rPr>
      </w:pPr>
      <w:r w:rsidRPr="006C45B2">
        <w:rPr>
          <w:rFonts w:ascii="Tahoma" w:eastAsia="Times New Roman" w:hAnsi="Tahoma" w:cs="Tahoma"/>
          <w:color w:val="333333"/>
          <w:sz w:val="20"/>
          <w:szCs w:val="20"/>
          <w:lang w:eastAsia="uk-UA"/>
        </w:rPr>
        <w:t>Автори засвідчують про відсутність конфлікту інтересів, які б могли вплинути  на їх думку стосовно предмету чи матеріалів, описаних та обговорених в даному рукопису. </w:t>
      </w:r>
    </w:p>
    <w:p w:rsidR="00683102" w:rsidRDefault="00683102"/>
    <w:p w:rsidR="006C45B2" w:rsidRPr="006C45B2" w:rsidRDefault="006C45B2">
      <w:pPr>
        <w:rPr>
          <w:u w:val="single"/>
        </w:rPr>
      </w:pPr>
      <w:bookmarkStart w:id="0" w:name="_GoBack"/>
      <w:r w:rsidRPr="006C45B2">
        <w:rPr>
          <w:u w:val="single"/>
        </w:rPr>
        <w:t>Електронне посилання на сайт журналу:</w:t>
      </w:r>
    </w:p>
    <w:bookmarkEnd w:id="0"/>
    <w:p w:rsidR="006C45B2" w:rsidRDefault="006C45B2">
      <w:r w:rsidRPr="006C45B2">
        <w:t>http://www.ozhurnal.com/ru/archive/2020/5</w:t>
      </w:r>
    </w:p>
    <w:sectPr w:rsidR="006C45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76"/>
    <w:rsid w:val="00261676"/>
    <w:rsid w:val="00683102"/>
    <w:rsid w:val="006C4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E4B0"/>
  <w15:chartTrackingRefBased/>
  <w15:docId w15:val="{90C6E37F-E936-4980-81F1-068E5072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7488">
      <w:bodyDiv w:val="1"/>
      <w:marLeft w:val="0"/>
      <w:marRight w:val="0"/>
      <w:marTop w:val="0"/>
      <w:marBottom w:val="0"/>
      <w:divBdr>
        <w:top w:val="none" w:sz="0" w:space="0" w:color="auto"/>
        <w:left w:val="none" w:sz="0" w:space="0" w:color="auto"/>
        <w:bottom w:val="none" w:sz="0" w:space="0" w:color="auto"/>
        <w:right w:val="none" w:sz="0" w:space="0" w:color="auto"/>
      </w:divBdr>
      <w:divsChild>
        <w:div w:id="1911647583">
          <w:marLeft w:val="0"/>
          <w:marRight w:val="0"/>
          <w:marTop w:val="0"/>
          <w:marBottom w:val="0"/>
          <w:divBdr>
            <w:top w:val="none" w:sz="0" w:space="0" w:color="auto"/>
            <w:left w:val="none" w:sz="0" w:space="0" w:color="auto"/>
            <w:bottom w:val="none" w:sz="0" w:space="0" w:color="auto"/>
            <w:right w:val="none" w:sz="0" w:space="0" w:color="auto"/>
          </w:divBdr>
        </w:div>
        <w:div w:id="180435896">
          <w:marLeft w:val="0"/>
          <w:marRight w:val="0"/>
          <w:marTop w:val="0"/>
          <w:marBottom w:val="0"/>
          <w:divBdr>
            <w:top w:val="none" w:sz="0" w:space="0" w:color="auto"/>
            <w:left w:val="none" w:sz="0" w:space="0" w:color="auto"/>
            <w:bottom w:val="none" w:sz="0" w:space="0" w:color="auto"/>
            <w:right w:val="none" w:sz="0" w:space="0" w:color="auto"/>
          </w:divBdr>
          <w:divsChild>
            <w:div w:id="88695682">
              <w:marLeft w:val="0"/>
              <w:marRight w:val="0"/>
              <w:marTop w:val="0"/>
              <w:marBottom w:val="0"/>
              <w:divBdr>
                <w:top w:val="none" w:sz="0" w:space="0" w:color="auto"/>
                <w:left w:val="none" w:sz="0" w:space="0" w:color="auto"/>
                <w:bottom w:val="none" w:sz="0" w:space="0" w:color="auto"/>
                <w:right w:val="none" w:sz="0" w:space="0" w:color="auto"/>
              </w:divBdr>
              <w:divsChild>
                <w:div w:id="570625792">
                  <w:marLeft w:val="0"/>
                  <w:marRight w:val="0"/>
                  <w:marTop w:val="0"/>
                  <w:marBottom w:val="0"/>
                  <w:divBdr>
                    <w:top w:val="none" w:sz="0" w:space="0" w:color="auto"/>
                    <w:left w:val="none" w:sz="0" w:space="0" w:color="auto"/>
                    <w:bottom w:val="none" w:sz="0" w:space="0" w:color="auto"/>
                    <w:right w:val="none" w:sz="0" w:space="0" w:color="auto"/>
                  </w:divBdr>
                  <w:divsChild>
                    <w:div w:id="1168713535">
                      <w:marLeft w:val="0"/>
                      <w:marRight w:val="0"/>
                      <w:marTop w:val="0"/>
                      <w:marBottom w:val="0"/>
                      <w:divBdr>
                        <w:top w:val="none" w:sz="0" w:space="0" w:color="auto"/>
                        <w:left w:val="none" w:sz="0" w:space="0" w:color="auto"/>
                        <w:bottom w:val="none" w:sz="0" w:space="0" w:color="auto"/>
                        <w:right w:val="none" w:sz="0" w:space="0" w:color="auto"/>
                      </w:divBdr>
                      <w:divsChild>
                        <w:div w:id="20258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39417" TargetMode="External"/><Relationship Id="rId3" Type="http://schemas.openxmlformats.org/officeDocument/2006/relationships/webSettings" Target="webSettings.xml"/><Relationship Id="rId7" Type="http://schemas.openxmlformats.org/officeDocument/2006/relationships/hyperlink" Target="http://www.mif-ua.com/archive/article/309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31288/oftalmolzh202053642" TargetMode="External"/><Relationship Id="rId5" Type="http://schemas.openxmlformats.org/officeDocument/2006/relationships/hyperlink" Target="mailto:Lnatrus777@gmail.com" TargetMode="External"/><Relationship Id="rId10" Type="http://schemas.openxmlformats.org/officeDocument/2006/relationships/theme" Target="theme/theme1.xml"/><Relationship Id="rId4" Type="http://schemas.openxmlformats.org/officeDocument/2006/relationships/hyperlink" Target="http://doi.org/10.31288/oftalmolzh20205364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5373</Words>
  <Characters>3063</Characters>
  <Application>Microsoft Office Word</Application>
  <DocSecurity>0</DocSecurity>
  <Lines>25</Lines>
  <Paragraphs>16</Paragraph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2021-11-09T22:26:00Z</dcterms:created>
  <dcterms:modified xsi:type="dcterms:W3CDTF">2021-11-09T22:26:00Z</dcterms:modified>
</cp:coreProperties>
</file>