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5B" w:rsidRPr="004330C3" w:rsidRDefault="009B345B" w:rsidP="009B345B">
      <w:pPr>
        <w:pStyle w:val="a4"/>
        <w:rPr>
          <w:sz w:val="24"/>
        </w:rPr>
      </w:pPr>
      <w:r w:rsidRPr="004330C3">
        <w:rPr>
          <w:sz w:val="24"/>
        </w:rPr>
        <w:t>УДК  618.31 – 005 – 073.432.19</w:t>
      </w:r>
    </w:p>
    <w:p w:rsidR="009B345B" w:rsidRPr="004330C3" w:rsidRDefault="009B345B" w:rsidP="009B345B">
      <w:pPr>
        <w:spacing w:line="360" w:lineRule="auto"/>
        <w:jc w:val="center"/>
        <w:rPr>
          <w:b/>
          <w:sz w:val="28"/>
          <w:szCs w:val="28"/>
        </w:rPr>
      </w:pPr>
      <w:proofErr w:type="spellStart"/>
      <w:r w:rsidRPr="004330C3">
        <w:rPr>
          <w:b/>
          <w:sz w:val="28"/>
          <w:szCs w:val="28"/>
        </w:rPr>
        <w:t>Мініінвазивні</w:t>
      </w:r>
      <w:proofErr w:type="spellEnd"/>
      <w:r w:rsidRPr="004330C3">
        <w:rPr>
          <w:b/>
          <w:sz w:val="28"/>
          <w:szCs w:val="28"/>
        </w:rPr>
        <w:t xml:space="preserve">  в</w:t>
      </w:r>
      <w:r>
        <w:rPr>
          <w:b/>
          <w:sz w:val="28"/>
          <w:szCs w:val="28"/>
        </w:rPr>
        <w:t>труч</w:t>
      </w:r>
      <w:r w:rsidRPr="004330C3">
        <w:rPr>
          <w:b/>
          <w:sz w:val="28"/>
          <w:szCs w:val="28"/>
        </w:rPr>
        <w:t xml:space="preserve">ання  </w:t>
      </w:r>
      <w:r>
        <w:rPr>
          <w:b/>
          <w:sz w:val="28"/>
          <w:szCs w:val="28"/>
        </w:rPr>
        <w:t>при гострому</w:t>
      </w:r>
      <w:r w:rsidRPr="004330C3">
        <w:rPr>
          <w:b/>
          <w:sz w:val="28"/>
          <w:szCs w:val="28"/>
        </w:rPr>
        <w:t xml:space="preserve">  панкреатит</w:t>
      </w:r>
      <w:r>
        <w:rPr>
          <w:b/>
          <w:sz w:val="28"/>
          <w:szCs w:val="28"/>
        </w:rPr>
        <w:t>і.</w:t>
      </w:r>
    </w:p>
    <w:p w:rsidR="000F763E" w:rsidRPr="00607357" w:rsidRDefault="00A9709B" w:rsidP="000F763E">
      <w:pPr>
        <w:jc w:val="center"/>
        <w:rPr>
          <w:sz w:val="28"/>
          <w:szCs w:val="28"/>
          <w:lang w:val="ru-RU"/>
        </w:rPr>
      </w:pPr>
      <w:r w:rsidRPr="00132922">
        <w:rPr>
          <w:sz w:val="28"/>
          <w:szCs w:val="28"/>
        </w:rPr>
        <w:t xml:space="preserve">В.В. </w:t>
      </w:r>
      <w:proofErr w:type="spellStart"/>
      <w:r w:rsidRPr="00132922">
        <w:rPr>
          <w:sz w:val="28"/>
          <w:szCs w:val="28"/>
        </w:rPr>
        <w:t>Крижевський</w:t>
      </w:r>
      <w:proofErr w:type="spellEnd"/>
      <w:r w:rsidRPr="00132922">
        <w:rPr>
          <w:sz w:val="28"/>
          <w:szCs w:val="28"/>
        </w:rPr>
        <w:t xml:space="preserve">, </w:t>
      </w:r>
      <w:r w:rsidR="00130F91" w:rsidRPr="00130F91">
        <w:rPr>
          <w:sz w:val="28"/>
          <w:szCs w:val="28"/>
        </w:rPr>
        <w:t>О.І. Мироненко</w:t>
      </w:r>
      <w:r w:rsidR="00C60C63" w:rsidRPr="000F763E">
        <w:rPr>
          <w:sz w:val="28"/>
          <w:szCs w:val="28"/>
        </w:rPr>
        <w:t xml:space="preserve">, </w:t>
      </w:r>
      <w:r w:rsidR="000F763E" w:rsidRPr="004330C3">
        <w:rPr>
          <w:sz w:val="28"/>
          <w:szCs w:val="28"/>
        </w:rPr>
        <w:t xml:space="preserve">Г.Ю. </w:t>
      </w:r>
      <w:proofErr w:type="spellStart"/>
      <w:r w:rsidR="000F763E" w:rsidRPr="004330C3">
        <w:rPr>
          <w:sz w:val="28"/>
          <w:szCs w:val="28"/>
        </w:rPr>
        <w:t>Мошковський</w:t>
      </w:r>
      <w:proofErr w:type="spellEnd"/>
    </w:p>
    <w:p w:rsidR="009B345B" w:rsidRPr="004330C3" w:rsidRDefault="009B345B" w:rsidP="009B345B">
      <w:pPr>
        <w:pStyle w:val="1"/>
        <w:ind w:left="0"/>
        <w:rPr>
          <w:sz w:val="24"/>
          <w:szCs w:val="24"/>
        </w:rPr>
      </w:pPr>
      <w:proofErr w:type="spellStart"/>
      <w:r w:rsidRPr="004330C3">
        <w:rPr>
          <w:sz w:val="24"/>
          <w:szCs w:val="24"/>
        </w:rPr>
        <w:t>Національна</w:t>
      </w:r>
      <w:proofErr w:type="spellEnd"/>
      <w:r w:rsidRPr="004330C3">
        <w:rPr>
          <w:sz w:val="24"/>
          <w:szCs w:val="24"/>
        </w:rPr>
        <w:t xml:space="preserve">  </w:t>
      </w:r>
      <w:proofErr w:type="spellStart"/>
      <w:r w:rsidRPr="004330C3">
        <w:rPr>
          <w:sz w:val="24"/>
          <w:szCs w:val="24"/>
        </w:rPr>
        <w:t>медична</w:t>
      </w:r>
      <w:proofErr w:type="spellEnd"/>
      <w:r w:rsidRPr="004330C3">
        <w:rPr>
          <w:sz w:val="24"/>
          <w:szCs w:val="24"/>
        </w:rPr>
        <w:t xml:space="preserve">  </w:t>
      </w:r>
      <w:proofErr w:type="spellStart"/>
      <w:r w:rsidRPr="004330C3">
        <w:rPr>
          <w:sz w:val="24"/>
          <w:szCs w:val="24"/>
        </w:rPr>
        <w:t>академія</w:t>
      </w:r>
      <w:proofErr w:type="spellEnd"/>
      <w:r w:rsidRPr="004330C3">
        <w:rPr>
          <w:sz w:val="24"/>
          <w:szCs w:val="24"/>
        </w:rPr>
        <w:t xml:space="preserve">  </w:t>
      </w:r>
      <w:proofErr w:type="spellStart"/>
      <w:proofErr w:type="gramStart"/>
      <w:r w:rsidRPr="004330C3">
        <w:rPr>
          <w:sz w:val="24"/>
          <w:szCs w:val="24"/>
        </w:rPr>
        <w:t>п</w:t>
      </w:r>
      <w:proofErr w:type="gramEnd"/>
      <w:r w:rsidRPr="004330C3">
        <w:rPr>
          <w:sz w:val="24"/>
          <w:szCs w:val="24"/>
        </w:rPr>
        <w:t>іслядипломної</w:t>
      </w:r>
      <w:proofErr w:type="spellEnd"/>
      <w:r w:rsidRPr="004330C3">
        <w:rPr>
          <w:sz w:val="24"/>
          <w:szCs w:val="24"/>
        </w:rPr>
        <w:t xml:space="preserve">  </w:t>
      </w:r>
      <w:proofErr w:type="spellStart"/>
      <w:r w:rsidRPr="004330C3">
        <w:rPr>
          <w:sz w:val="24"/>
          <w:szCs w:val="24"/>
        </w:rPr>
        <w:t>освіти</w:t>
      </w:r>
      <w:proofErr w:type="spellEnd"/>
      <w:r w:rsidRPr="004330C3">
        <w:rPr>
          <w:sz w:val="24"/>
          <w:szCs w:val="24"/>
          <w:lang w:val="uk-UA"/>
        </w:rPr>
        <w:t xml:space="preserve"> </w:t>
      </w:r>
      <w:proofErr w:type="spellStart"/>
      <w:r w:rsidRPr="004330C3">
        <w:rPr>
          <w:sz w:val="24"/>
          <w:szCs w:val="24"/>
        </w:rPr>
        <w:t>ім</w:t>
      </w:r>
      <w:r w:rsidR="00521996">
        <w:rPr>
          <w:sz w:val="24"/>
          <w:szCs w:val="24"/>
          <w:lang w:val="uk-UA"/>
        </w:rPr>
        <w:t>ені</w:t>
      </w:r>
      <w:proofErr w:type="spellEnd"/>
      <w:r w:rsidRPr="004330C3">
        <w:rPr>
          <w:sz w:val="24"/>
          <w:szCs w:val="24"/>
        </w:rPr>
        <w:t xml:space="preserve"> П.Л. </w:t>
      </w:r>
      <w:proofErr w:type="spellStart"/>
      <w:r w:rsidRPr="004330C3">
        <w:rPr>
          <w:sz w:val="24"/>
          <w:szCs w:val="24"/>
        </w:rPr>
        <w:t>Шупика</w:t>
      </w:r>
      <w:proofErr w:type="spellEnd"/>
      <w:r w:rsidRPr="004330C3">
        <w:rPr>
          <w:sz w:val="24"/>
          <w:szCs w:val="24"/>
        </w:rPr>
        <w:t>.</w:t>
      </w:r>
    </w:p>
    <w:p w:rsidR="009B345B" w:rsidRDefault="009B345B" w:rsidP="009B345B">
      <w:pPr>
        <w:spacing w:line="360" w:lineRule="auto"/>
        <w:jc w:val="both"/>
        <w:rPr>
          <w:b/>
        </w:rPr>
      </w:pPr>
    </w:p>
    <w:p w:rsidR="009B345B" w:rsidRDefault="009B345B" w:rsidP="009B345B">
      <w:pPr>
        <w:pStyle w:val="a3"/>
        <w:spacing w:line="360" w:lineRule="auto"/>
        <w:ind w:firstLine="720"/>
      </w:pPr>
      <w:r>
        <w:rPr>
          <w:color w:val="FF0000"/>
        </w:rPr>
        <w:t xml:space="preserve"> </w:t>
      </w:r>
      <w:r>
        <w:t xml:space="preserve">Захворюваність  на  гострий  панкреатит (ГП)  в  останні  роки  в  країнах  Європи  склала  20-70  випадків  на  100 тисяч  населення[1].  У  15-25%  випадків  клінічний  перебіг  ГП  є  важким.  Незважаючи  на  застосування  новітніх  технологій  та  досягнень сучасної  фармації,  летальність  залишається  високою  і  складає  20-30%  після  оперативних  втручань,  а  за  наявності  системних  ускладнень  перевершує  80% </w:t>
      </w:r>
      <w:r w:rsidRPr="00A8416B">
        <w:rPr>
          <w:lang w:val="ru-RU"/>
        </w:rPr>
        <w:t>[2]</w:t>
      </w:r>
      <w:r>
        <w:t xml:space="preserve">. </w:t>
      </w:r>
    </w:p>
    <w:p w:rsidR="009B345B" w:rsidRDefault="009B345B" w:rsidP="009B345B">
      <w:pPr>
        <w:pStyle w:val="a3"/>
        <w:spacing w:line="360" w:lineRule="auto"/>
        <w:ind w:firstLine="720"/>
      </w:pPr>
      <w:r>
        <w:t xml:space="preserve">Незадовільність  очікуваних  результатів  оперативного  втручання  у  випадках  ускладнених  форм  ГП  спонукає  до  пошуку  та  застосування  більш  щадних  </w:t>
      </w:r>
      <w:proofErr w:type="spellStart"/>
      <w:r>
        <w:t>мініінвазивних</w:t>
      </w:r>
      <w:proofErr w:type="spellEnd"/>
      <w:r>
        <w:t xml:space="preserve">  методів  хірургічного  лікування.  Зрозуміло, що  запропоновані  форми  </w:t>
      </w:r>
      <w:proofErr w:type="spellStart"/>
      <w:r>
        <w:t>мініінвазивних</w:t>
      </w:r>
      <w:proofErr w:type="spellEnd"/>
      <w:r>
        <w:t xml:space="preserve">  втручань  не  завжди  є  адекватною  альтернативою  повноцінним  традиційним  методам  оперативного  втручання  в  разі  ускладнених  форм  ГП.  Але  як  складова  комплексного  лікування  ГП  для  зменшення  ендогенної  інтоксикації  </w:t>
      </w:r>
      <w:proofErr w:type="spellStart"/>
      <w:r>
        <w:t>мініінвазивні</w:t>
      </w:r>
      <w:proofErr w:type="spellEnd"/>
      <w:r>
        <w:t xml:space="preserve">  методи  знайшли  своє  невід’ємне місце.  </w:t>
      </w:r>
    </w:p>
    <w:p w:rsidR="009B345B" w:rsidRDefault="009B345B" w:rsidP="009B345B">
      <w:pPr>
        <w:pStyle w:val="a3"/>
        <w:spacing w:line="360" w:lineRule="auto"/>
        <w:ind w:firstLine="720"/>
      </w:pPr>
      <w:r>
        <w:t xml:space="preserve">Метою дослідження  було  визначення  ефективності  застосування  </w:t>
      </w:r>
      <w:proofErr w:type="spellStart"/>
      <w:r>
        <w:t>мініінвазивних</w:t>
      </w:r>
      <w:proofErr w:type="spellEnd"/>
      <w:r>
        <w:t xml:space="preserve">  методів  в  комплексному  лікуванні  ускладнених  форм  ГП.</w:t>
      </w:r>
    </w:p>
    <w:p w:rsidR="009B345B" w:rsidRDefault="009B345B" w:rsidP="009B345B">
      <w:pPr>
        <w:pStyle w:val="a3"/>
        <w:spacing w:line="360" w:lineRule="auto"/>
        <w:ind w:firstLine="720"/>
      </w:pPr>
      <w:r>
        <w:rPr>
          <w:b/>
        </w:rPr>
        <w:t xml:space="preserve">Матеріал  та  методи  дослідження.  </w:t>
      </w:r>
      <w:r>
        <w:t>Проаналізовано  вибірку  хворих  з  ГП (</w:t>
      </w:r>
      <w:r>
        <w:rPr>
          <w:lang w:val="en-US"/>
        </w:rPr>
        <w:t>n</w:t>
      </w:r>
      <w:r w:rsidR="00521996">
        <w:t xml:space="preserve">=97)  за  </w:t>
      </w:r>
      <w:r w:rsidR="00E258F5">
        <w:t>18</w:t>
      </w:r>
      <w:r w:rsidR="00521996">
        <w:t xml:space="preserve"> місяців  20</w:t>
      </w:r>
      <w:r w:rsidR="00521996" w:rsidRPr="00521996">
        <w:t>1</w:t>
      </w:r>
      <w:r w:rsidR="00E258F5">
        <w:t>4 - 2015</w:t>
      </w:r>
      <w:r>
        <w:t xml:space="preserve"> рок</w:t>
      </w:r>
      <w:r w:rsidR="00E258F5">
        <w:t>ів</w:t>
      </w:r>
      <w:r>
        <w:t xml:space="preserve">,  що  знаходилися  в  хірургічному  стаціонарі  </w:t>
      </w:r>
      <w:r w:rsidR="00521996">
        <w:t>К</w:t>
      </w:r>
      <w:r>
        <w:t>МКЛ №6  м. Києва.  Всі  хворі  обстежені  згідно  протоколу  стандартів  обстеження [</w:t>
      </w:r>
      <w:r w:rsidRPr="000F763E">
        <w:t>3</w:t>
      </w:r>
      <w:r>
        <w:t xml:space="preserve">].  Використано  класифікаційні  дефініції  ГП  </w:t>
      </w:r>
      <w:r>
        <w:rPr>
          <w:lang w:val="en-US"/>
        </w:rPr>
        <w:t>Atlanta</w:t>
      </w:r>
      <w:r>
        <w:t xml:space="preserve"> (1992)  та  В.І. Філіна (2001).  Для  визначення ступеня  важкості  клінічного  перебігу  ГП  використані  оціночні  шкали  АРАСНЕ ІІ, </w:t>
      </w:r>
      <w:proofErr w:type="spellStart"/>
      <w:r>
        <w:rPr>
          <w:lang w:val="en-US"/>
        </w:rPr>
        <w:t>Ranson</w:t>
      </w:r>
      <w:proofErr w:type="spellEnd"/>
      <w:r>
        <w:t xml:space="preserve">, </w:t>
      </w:r>
      <w:r>
        <w:rPr>
          <w:lang w:val="en-US"/>
        </w:rPr>
        <w:t>Glasgow</w:t>
      </w:r>
      <w:r>
        <w:t xml:space="preserve">.  Так, серед  97 пацієнтів,  у  78  хворих (80,4%)   клінічний  перебіг  був  середнього  ступеня  важкості  (бальна оцінка  за  шкалами  </w:t>
      </w:r>
      <w:proofErr w:type="spellStart"/>
      <w:r>
        <w:rPr>
          <w:lang w:val="en-US"/>
        </w:rPr>
        <w:t>Ranson</w:t>
      </w:r>
      <w:proofErr w:type="spellEnd"/>
      <w:r>
        <w:t xml:space="preserve">  становила 1,1</w:t>
      </w:r>
      <w:r>
        <w:rPr>
          <w:u w:val="single"/>
        </w:rPr>
        <w:t xml:space="preserve">+ </w:t>
      </w:r>
      <w:r>
        <w:t xml:space="preserve">0,06, АРАСНЕ ІІ – 6,87 </w:t>
      </w:r>
      <w:r>
        <w:rPr>
          <w:u w:val="single"/>
        </w:rPr>
        <w:t xml:space="preserve">+ </w:t>
      </w:r>
      <w:r>
        <w:t xml:space="preserve">0,36, </w:t>
      </w:r>
      <w:r>
        <w:rPr>
          <w:lang w:val="en-US"/>
        </w:rPr>
        <w:t>Glasgow</w:t>
      </w:r>
      <w:r>
        <w:t xml:space="preserve"> – 1,74 </w:t>
      </w:r>
      <w:r>
        <w:rPr>
          <w:u w:val="single"/>
        </w:rPr>
        <w:t>+</w:t>
      </w:r>
      <w:r>
        <w:t xml:space="preserve"> 0,16), а в  19 (19,6%) клінічний  перебіг ГП </w:t>
      </w:r>
      <w:proofErr w:type="spellStart"/>
      <w:r>
        <w:t>верифіковано</w:t>
      </w:r>
      <w:proofErr w:type="spellEnd"/>
      <w:r>
        <w:t xml:space="preserve">  як  важкий (бальна оцінка  становила:  </w:t>
      </w:r>
      <w:proofErr w:type="spellStart"/>
      <w:r>
        <w:rPr>
          <w:lang w:val="en-US"/>
        </w:rPr>
        <w:t>Ranson</w:t>
      </w:r>
      <w:proofErr w:type="spellEnd"/>
      <w:r>
        <w:t xml:space="preserve">  2,6</w:t>
      </w:r>
      <w:r>
        <w:rPr>
          <w:u w:val="single"/>
        </w:rPr>
        <w:t xml:space="preserve">+ </w:t>
      </w:r>
      <w:r>
        <w:lastRenderedPageBreak/>
        <w:t xml:space="preserve">0,07, АРАСНЕ ІІ – 13,5 </w:t>
      </w:r>
      <w:r>
        <w:rPr>
          <w:u w:val="single"/>
        </w:rPr>
        <w:t xml:space="preserve">+ </w:t>
      </w:r>
      <w:r>
        <w:t xml:space="preserve">0,3, </w:t>
      </w:r>
      <w:r>
        <w:rPr>
          <w:lang w:val="en-US"/>
        </w:rPr>
        <w:t>Glasgow</w:t>
      </w:r>
      <w:r>
        <w:t xml:space="preserve"> – 2,64 </w:t>
      </w:r>
      <w:r>
        <w:rPr>
          <w:u w:val="single"/>
        </w:rPr>
        <w:t>+</w:t>
      </w:r>
      <w:r>
        <w:t xml:space="preserve"> 0,2).  </w:t>
      </w:r>
      <w:proofErr w:type="spellStart"/>
      <w:r>
        <w:t>Панкреонекроз</w:t>
      </w:r>
      <w:proofErr w:type="spellEnd"/>
      <w:r>
        <w:t xml:space="preserve">  спостерігався  у  23 хворих (23,7%):  асептичний – у  13 (13,4%),  інфікований – у  10 (10,3%),  в  тому  числі  у  1 хворого  з  панкреатичним  абсцесом (1,03%).  </w:t>
      </w:r>
    </w:p>
    <w:p w:rsidR="009B345B" w:rsidRDefault="009B345B" w:rsidP="009B345B">
      <w:pPr>
        <w:pStyle w:val="a3"/>
        <w:spacing w:line="360" w:lineRule="auto"/>
        <w:ind w:firstLine="720"/>
      </w:pPr>
      <w:r>
        <w:t xml:space="preserve">Хворі  з  клінічними  ознаками  ускладнених  форм  ГП  отримували  інтенсивну  терапію.  В перші  48 годин  з  моменту  захворювання проводилася  терапія,  направлена  на  блокування  екзокринної  функції  залози, а  цей  термін  використано  для  об'єктивізації  ознак  розвитку  ранніх  ускладнень.  В 6 хворих застосовано  діагностично-лікувальний  </w:t>
      </w:r>
      <w:proofErr w:type="spellStart"/>
      <w:r>
        <w:t>лапароцентез</w:t>
      </w:r>
      <w:proofErr w:type="spellEnd"/>
      <w:r>
        <w:t xml:space="preserve">  з  налагодженням  </w:t>
      </w:r>
      <w:proofErr w:type="spellStart"/>
      <w:r>
        <w:t>перитонельного</w:t>
      </w:r>
      <w:proofErr w:type="spellEnd"/>
      <w:r>
        <w:t xml:space="preserve">  </w:t>
      </w:r>
      <w:proofErr w:type="spellStart"/>
      <w:r>
        <w:t>лаважу</w:t>
      </w:r>
      <w:proofErr w:type="spellEnd"/>
      <w:r>
        <w:t xml:space="preserve">. З  самого  початку  проводилася антибактеріальна  терапія  широкого  спектра  дії.  Використано  інгібітори  </w:t>
      </w:r>
      <w:proofErr w:type="spellStart"/>
      <w:r>
        <w:t>протеаз</w:t>
      </w:r>
      <w:proofErr w:type="spellEnd"/>
      <w:r>
        <w:t xml:space="preserve">,  </w:t>
      </w:r>
      <w:proofErr w:type="spellStart"/>
      <w:r>
        <w:t>цитостатики</w:t>
      </w:r>
      <w:proofErr w:type="spellEnd"/>
      <w:r>
        <w:t xml:space="preserve">,  </w:t>
      </w:r>
      <w:r w:rsidR="00E258F5">
        <w:t xml:space="preserve">похідні </w:t>
      </w:r>
      <w:proofErr w:type="spellStart"/>
      <w:r w:rsidR="00E258F5">
        <w:t>соматостатину</w:t>
      </w:r>
      <w:proofErr w:type="spellEnd"/>
      <w:r w:rsidR="00E258F5">
        <w:t xml:space="preserve"> (</w:t>
      </w:r>
      <w:proofErr w:type="spellStart"/>
      <w:r>
        <w:t>сандостатин</w:t>
      </w:r>
      <w:proofErr w:type="spellEnd"/>
      <w:r w:rsidR="00E258F5">
        <w:t>)</w:t>
      </w:r>
      <w:r>
        <w:t xml:space="preserve">.  Також  приділялася  увага  збільшенню  перфузії  </w:t>
      </w:r>
      <w:proofErr w:type="spellStart"/>
      <w:r>
        <w:t>вісцерально-спланхнічного</w:t>
      </w:r>
      <w:proofErr w:type="spellEnd"/>
      <w:r>
        <w:t xml:space="preserve">  кровообігу  за  рахунок  інтенсивної  </w:t>
      </w:r>
      <w:proofErr w:type="spellStart"/>
      <w:r>
        <w:t>інфузійно-трансфузійної</w:t>
      </w:r>
      <w:proofErr w:type="spellEnd"/>
      <w:r>
        <w:t xml:space="preserve">  терапії  розчинами  кристалоїдів і  </w:t>
      </w:r>
      <w:proofErr w:type="spellStart"/>
      <w:r>
        <w:t>плазмозамісників</w:t>
      </w:r>
      <w:proofErr w:type="spellEnd"/>
      <w:r>
        <w:t xml:space="preserve">.  Для  уникнення  </w:t>
      </w:r>
      <w:proofErr w:type="spellStart"/>
      <w:r>
        <w:t>тромбоемболічних</w:t>
      </w:r>
      <w:proofErr w:type="spellEnd"/>
      <w:r>
        <w:t xml:space="preserve">  ускладнень  віддавалася  перевага  низькомолекулярним  гепаринам.</w:t>
      </w:r>
    </w:p>
    <w:p w:rsidR="009B345B" w:rsidRDefault="009B345B" w:rsidP="009B345B">
      <w:pPr>
        <w:pStyle w:val="a3"/>
        <w:spacing w:line="360" w:lineRule="auto"/>
        <w:ind w:firstLine="720"/>
      </w:pPr>
      <w:r>
        <w:t xml:space="preserve">У  19 хворих  було  виконано  пункцію  черевної  порожнини  під  </w:t>
      </w:r>
      <w:proofErr w:type="spellStart"/>
      <w:r>
        <w:t>сонографічним</w:t>
      </w:r>
      <w:proofErr w:type="spellEnd"/>
      <w:r>
        <w:t xml:space="preserve">  контролем  за  допомогою   апарата  “</w:t>
      </w:r>
      <w:proofErr w:type="spellStart"/>
      <w:r>
        <w:rPr>
          <w:lang w:val="en-US"/>
        </w:rPr>
        <w:t>Aloka</w:t>
      </w:r>
      <w:proofErr w:type="spellEnd"/>
      <w:r>
        <w:t xml:space="preserve">  </w:t>
      </w:r>
      <w:r>
        <w:rPr>
          <w:lang w:val="en-US"/>
        </w:rPr>
        <w:t>SSD</w:t>
      </w:r>
      <w:r>
        <w:t>-</w:t>
      </w:r>
      <w:smartTag w:uri="urn:schemas-microsoft-com:office:smarttags" w:element="metricconverter">
        <w:smartTagPr>
          <w:attr w:name="ProductID" w:val="630”"/>
        </w:smartTagPr>
        <w:r>
          <w:t>630”</w:t>
        </w:r>
      </w:smartTag>
      <w:r>
        <w:t xml:space="preserve">.  У 14  з них  мало  місце  гостре  </w:t>
      </w:r>
      <w:proofErr w:type="spellStart"/>
      <w:r>
        <w:t>скопичення</w:t>
      </w:r>
      <w:proofErr w:type="spellEnd"/>
      <w:r>
        <w:t xml:space="preserve">  рідини.  Розміри  рідинних  утворів  складали  від  3,2×2,5  до  15,4×5,0 см.  У  інших (5) – наслідки інфікованого  </w:t>
      </w:r>
      <w:proofErr w:type="spellStart"/>
      <w:r>
        <w:t>панкреонекрозу</w:t>
      </w:r>
      <w:proofErr w:type="spellEnd"/>
      <w:r>
        <w:t xml:space="preserve">  з  тенденцією  до  утворення  обмежених  вогнищевих  порожнин  в  </w:t>
      </w:r>
      <w:proofErr w:type="spellStart"/>
      <w:r>
        <w:t>парапанкреатичній</w:t>
      </w:r>
      <w:proofErr w:type="spellEnd"/>
      <w:r>
        <w:t xml:space="preserve">  клітковині.  Ранні  оперативні  втручання  виконано  у  5  хворих  з  ознаками  розвитку  деструкції  жовчного  міхура  при  </w:t>
      </w:r>
      <w:proofErr w:type="spellStart"/>
      <w:r>
        <w:t>біліарному</w:t>
      </w:r>
      <w:proofErr w:type="spellEnd"/>
      <w:r>
        <w:t xml:space="preserve">  панкреатиті  та  у  1  хворого  з  прогресуванням  явищ  ендогенної  інтоксикації.  У  віддаленому  періоді  в  зв’язку  з  гнійно-септичними  ускладненнями  виконано  у  2 хворих  7 оперативних  втручань.</w:t>
      </w:r>
    </w:p>
    <w:p w:rsidR="009B345B" w:rsidRDefault="009B345B" w:rsidP="009B345B">
      <w:pPr>
        <w:pStyle w:val="a3"/>
        <w:spacing w:line="360" w:lineRule="auto"/>
        <w:ind w:firstLine="720"/>
      </w:pPr>
      <w:r>
        <w:t>Для  порівняння  провели  ретроспективний аналіз  контрольної  групи  хворих  з  ГП (</w:t>
      </w:r>
      <w:r>
        <w:rPr>
          <w:lang w:val="en-US"/>
        </w:rPr>
        <w:t>n</w:t>
      </w:r>
      <w:r w:rsidR="00521996">
        <w:t>=134)  за  201</w:t>
      </w:r>
      <w:r w:rsidR="00E258F5">
        <w:t>1 - 2012</w:t>
      </w:r>
      <w:r>
        <w:t xml:space="preserve"> р</w:t>
      </w:r>
      <w:r w:rsidR="00E258F5">
        <w:t>о</w:t>
      </w:r>
      <w:r>
        <w:t>к</w:t>
      </w:r>
      <w:r w:rsidR="00E258F5">
        <w:t>и</w:t>
      </w:r>
      <w:r>
        <w:t xml:space="preserve">.  Основна  та  контрольна  групи  були  репрезентативні  за  основними  параметрами  та  показниками  клінічного  перебігу.  В  контрольній  групі  </w:t>
      </w:r>
      <w:proofErr w:type="spellStart"/>
      <w:r>
        <w:t>панкреонекроз</w:t>
      </w:r>
      <w:proofErr w:type="spellEnd"/>
      <w:r>
        <w:t xml:space="preserve">  спостерігався  у  28 </w:t>
      </w:r>
      <w:r>
        <w:lastRenderedPageBreak/>
        <w:t xml:space="preserve">хворих (20,9%):  асептичний – у 15 (11,2%),  інфікований – у 7 (5,2%),  інфікований з </w:t>
      </w:r>
      <w:proofErr w:type="spellStart"/>
      <w:r>
        <w:t>абсцедуванням</w:t>
      </w:r>
      <w:proofErr w:type="spellEnd"/>
      <w:r>
        <w:t xml:space="preserve">  </w:t>
      </w:r>
      <w:proofErr w:type="spellStart"/>
      <w:r>
        <w:t>парапанкреатичної</w:t>
      </w:r>
      <w:proofErr w:type="spellEnd"/>
      <w:r>
        <w:t xml:space="preserve">  та  </w:t>
      </w:r>
      <w:proofErr w:type="spellStart"/>
      <w:r>
        <w:t>параколічної</w:t>
      </w:r>
      <w:proofErr w:type="spellEnd"/>
      <w:r>
        <w:t xml:space="preserve">  клітковини  у  4 (3%),   з  деструкцією  та  секвестрацією  залози  у  2 хворих  (1,5%).  У  39 хворих  з  ускладненими  формами  ГП  виконані  оперативні  втручання:  діагностично-лікувальний  </w:t>
      </w:r>
      <w:proofErr w:type="spellStart"/>
      <w:r>
        <w:t>лапароцентез</w:t>
      </w:r>
      <w:proofErr w:type="spellEnd"/>
      <w:r>
        <w:t xml:space="preserve">  з  налагодженням  </w:t>
      </w:r>
      <w:proofErr w:type="spellStart"/>
      <w:r>
        <w:t>перитонельного</w:t>
      </w:r>
      <w:proofErr w:type="spellEnd"/>
      <w:r>
        <w:t xml:space="preserve">  </w:t>
      </w:r>
      <w:proofErr w:type="spellStart"/>
      <w:r>
        <w:t>лаважу</w:t>
      </w:r>
      <w:proofErr w:type="spellEnd"/>
      <w:r>
        <w:t xml:space="preserve">,  </w:t>
      </w:r>
      <w:proofErr w:type="spellStart"/>
      <w:r>
        <w:t>оментобурсостомія</w:t>
      </w:r>
      <w:proofErr w:type="spellEnd"/>
      <w:r>
        <w:t xml:space="preserve">  з  дренуванням  </w:t>
      </w:r>
      <w:proofErr w:type="spellStart"/>
      <w:r>
        <w:t>заочеревинного</w:t>
      </w:r>
      <w:proofErr w:type="spellEnd"/>
      <w:r>
        <w:t xml:space="preserve">  простору,  </w:t>
      </w:r>
      <w:proofErr w:type="spellStart"/>
      <w:r>
        <w:t>холецистектомія</w:t>
      </w:r>
      <w:proofErr w:type="spellEnd"/>
      <w:r>
        <w:t xml:space="preserve">  з  дренуванням  </w:t>
      </w:r>
      <w:proofErr w:type="spellStart"/>
      <w:r>
        <w:t>позапечінкових</w:t>
      </w:r>
      <w:proofErr w:type="spellEnd"/>
      <w:r>
        <w:t xml:space="preserve">  жовчовивідних  шляхів,  </w:t>
      </w:r>
      <w:proofErr w:type="spellStart"/>
      <w:r>
        <w:t>секвестректомії</w:t>
      </w:r>
      <w:proofErr w:type="spellEnd"/>
      <w:r>
        <w:t xml:space="preserve">  та  програмовані  санації,  різноманітні  </w:t>
      </w:r>
      <w:proofErr w:type="spellStart"/>
      <w:r>
        <w:t>лапаростомії</w:t>
      </w:r>
      <w:proofErr w:type="spellEnd"/>
      <w:r>
        <w:t>.</w:t>
      </w:r>
    </w:p>
    <w:p w:rsidR="009B345B" w:rsidRDefault="009B345B" w:rsidP="009B345B">
      <w:pPr>
        <w:pStyle w:val="a3"/>
        <w:spacing w:line="360" w:lineRule="auto"/>
        <w:ind w:firstLine="720"/>
      </w:pPr>
      <w:r>
        <w:rPr>
          <w:b/>
        </w:rPr>
        <w:t xml:space="preserve"> Результати  дослідження  та  обговорення.</w:t>
      </w:r>
      <w:r>
        <w:t xml:space="preserve"> В  основній  групі    всього  було  виконано  у  19 хворих  33 пункції черевної порожнини голкою </w:t>
      </w:r>
      <w:r>
        <w:rPr>
          <w:lang w:val="en-US"/>
        </w:rPr>
        <w:t>Chiba</w:t>
      </w:r>
      <w:r>
        <w:t xml:space="preserve"> </w:t>
      </w:r>
      <w:smartTag w:uri="urn:schemas-microsoft-com:office:smarttags" w:element="metricconverter">
        <w:smartTagPr>
          <w:attr w:name="ProductID" w:val="16 G"/>
        </w:smartTagPr>
        <w:r>
          <w:t xml:space="preserve">16 </w:t>
        </w:r>
        <w:r>
          <w:rPr>
            <w:lang w:val="en-US"/>
          </w:rPr>
          <w:t>G</w:t>
        </w:r>
      </w:smartTag>
      <w:r>
        <w:t xml:space="preserve"> під  </w:t>
      </w:r>
      <w:proofErr w:type="spellStart"/>
      <w:r>
        <w:t>сонографічним</w:t>
      </w:r>
      <w:proofErr w:type="spellEnd"/>
      <w:r>
        <w:t xml:space="preserve">  контролем  за  допомогою  лінійного  </w:t>
      </w:r>
      <w:proofErr w:type="spellStart"/>
      <w:r>
        <w:t>пункційного</w:t>
      </w:r>
      <w:proofErr w:type="spellEnd"/>
      <w:r>
        <w:t xml:space="preserve">  датчика з частотою  3,5 </w:t>
      </w:r>
      <w:proofErr w:type="spellStart"/>
      <w:r>
        <w:t>МГц</w:t>
      </w:r>
      <w:proofErr w:type="spellEnd"/>
      <w:r>
        <w:t xml:space="preserve">,  що  складає  1,7  на  1  хворого.  Об’єм  евакуйованої  рідини  при  пункції  від  10  до  550мл,  характер – від  прозорого  світло-коричневого  до  мутного  гнійного.  В  кожному  випадку  виконано  мікробіологічне  дослідження  отриманого  аспірату,  санацію антисептиком (0,02%  розчин  </w:t>
      </w:r>
      <w:proofErr w:type="spellStart"/>
      <w:r>
        <w:t>хлоргекседина</w:t>
      </w:r>
      <w:proofErr w:type="spellEnd"/>
      <w:r>
        <w:t xml:space="preserve">  </w:t>
      </w:r>
      <w:proofErr w:type="spellStart"/>
      <w:r>
        <w:t>біглюконату</w:t>
      </w:r>
      <w:proofErr w:type="spellEnd"/>
      <w:r>
        <w:t xml:space="preserve">)  та  введення  антибіотиків  широкого  спектру  дії.  Ускладнень  після  та  при  виконанні  не  спостерігалося. У 10 хворих  досягнуто  регресу  патологічного  процесу  в  підшлунковій  залозі,  в решти,  згідно  з  клінічною  необхідністю,  лікування доповнено  традиційними  оперативними  втручаннями.  Всього  виконано  52  оперативних  втручання (враховуючи </w:t>
      </w:r>
      <w:proofErr w:type="spellStart"/>
      <w:r>
        <w:t>мініінвазивні</w:t>
      </w:r>
      <w:proofErr w:type="spellEnd"/>
      <w:r>
        <w:t>)  у  33  хворих.  Оперативна  активність  в  групі  склала  53,6%. Серед  оперованих  померло  2 хворих,  1 хворий – при  розвитку  системних  ускладнень,  загальна  летальність  в  групі  склала  3,1%.</w:t>
      </w:r>
    </w:p>
    <w:p w:rsidR="009B345B" w:rsidRDefault="009B345B" w:rsidP="009B345B">
      <w:pPr>
        <w:pStyle w:val="a3"/>
        <w:spacing w:line="360" w:lineRule="auto"/>
        <w:ind w:firstLine="720"/>
      </w:pPr>
      <w:r>
        <w:t xml:space="preserve">В  контрольній  групі  виконано  51 оперативне  втручання  у  39  хворих. Оперативна  активність  склала  38,1%. </w:t>
      </w:r>
      <w:r w:rsidR="00E258F5">
        <w:t xml:space="preserve"> </w:t>
      </w:r>
      <w:r>
        <w:t>Серед  оперованих  померло  8 хворих,  ще  2  померло  від  сепсису  та  системних  ускладнень,  загальна  летальність  в  групі  склала  7,5%.</w:t>
      </w:r>
    </w:p>
    <w:p w:rsidR="009B345B" w:rsidRDefault="009B345B" w:rsidP="009B345B">
      <w:pPr>
        <w:pStyle w:val="a3"/>
        <w:tabs>
          <w:tab w:val="left" w:pos="8834"/>
        </w:tabs>
        <w:spacing w:line="360" w:lineRule="auto"/>
        <w:ind w:firstLine="720"/>
      </w:pPr>
      <w:r>
        <w:rPr>
          <w:b/>
        </w:rPr>
        <w:t>Висновки.</w:t>
      </w:r>
      <w:r>
        <w:t xml:space="preserve">  Вважаємо,  що  зменшення  післяопераційної  та  загальної  летальності в основній групі порівняно з контрольною обумовлене  </w:t>
      </w:r>
      <w:r>
        <w:lastRenderedPageBreak/>
        <w:t xml:space="preserve">застосуванням щадних </w:t>
      </w:r>
      <w:proofErr w:type="spellStart"/>
      <w:r>
        <w:t>мініінвазивних</w:t>
      </w:r>
      <w:proofErr w:type="spellEnd"/>
      <w:r>
        <w:t xml:space="preserve"> технологій в комплексному лікуванні  ускладнених  форм  ГП,  а  саме  за  рахунок  зниження  ендогенної  інтоксикації  після  евакуації  запального  ексудату з обмежених  середовищ  черевної  порожнини.</w:t>
      </w:r>
    </w:p>
    <w:p w:rsidR="009B345B" w:rsidRDefault="009B345B" w:rsidP="009B345B">
      <w:pPr>
        <w:pStyle w:val="a3"/>
        <w:tabs>
          <w:tab w:val="left" w:pos="8834"/>
        </w:tabs>
        <w:spacing w:line="360" w:lineRule="auto"/>
        <w:ind w:firstLine="720"/>
      </w:pPr>
    </w:p>
    <w:p w:rsidR="009B345B" w:rsidRPr="000F763E" w:rsidRDefault="009B345B" w:rsidP="009B345B">
      <w:pPr>
        <w:jc w:val="center"/>
        <w:rPr>
          <w:b/>
          <w:sz w:val="28"/>
          <w:szCs w:val="28"/>
        </w:rPr>
      </w:pPr>
    </w:p>
    <w:p w:rsidR="009B345B" w:rsidRPr="000F763E" w:rsidRDefault="009B345B" w:rsidP="009B345B">
      <w:pPr>
        <w:jc w:val="center"/>
        <w:rPr>
          <w:b/>
          <w:sz w:val="28"/>
          <w:szCs w:val="28"/>
        </w:rPr>
      </w:pPr>
    </w:p>
    <w:p w:rsidR="009B345B" w:rsidRDefault="009B345B" w:rsidP="009B345B">
      <w:pPr>
        <w:jc w:val="center"/>
        <w:rPr>
          <w:b/>
          <w:sz w:val="28"/>
          <w:szCs w:val="28"/>
        </w:rPr>
      </w:pPr>
    </w:p>
    <w:p w:rsidR="009B345B" w:rsidRDefault="009B345B"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0F763E" w:rsidRPr="00521996" w:rsidRDefault="000F763E" w:rsidP="009B345B">
      <w:pPr>
        <w:jc w:val="center"/>
        <w:rPr>
          <w:b/>
          <w:sz w:val="28"/>
          <w:szCs w:val="28"/>
        </w:rPr>
      </w:pPr>
    </w:p>
    <w:p w:rsidR="00965D8A" w:rsidRPr="00521996" w:rsidRDefault="00965D8A" w:rsidP="009B345B">
      <w:pPr>
        <w:jc w:val="center"/>
        <w:rPr>
          <w:b/>
          <w:sz w:val="28"/>
          <w:szCs w:val="28"/>
        </w:rPr>
      </w:pPr>
    </w:p>
    <w:p w:rsidR="00965D8A" w:rsidRPr="00521996" w:rsidRDefault="00965D8A" w:rsidP="009B345B">
      <w:pPr>
        <w:jc w:val="center"/>
        <w:rPr>
          <w:b/>
          <w:sz w:val="28"/>
          <w:szCs w:val="28"/>
        </w:rPr>
      </w:pPr>
    </w:p>
    <w:p w:rsidR="00965D8A" w:rsidRPr="00521996" w:rsidRDefault="00965D8A" w:rsidP="009B345B">
      <w:pPr>
        <w:jc w:val="center"/>
        <w:rPr>
          <w:b/>
          <w:sz w:val="28"/>
          <w:szCs w:val="28"/>
        </w:rPr>
      </w:pPr>
    </w:p>
    <w:p w:rsidR="009B345B" w:rsidRDefault="009B345B" w:rsidP="009B345B">
      <w:pPr>
        <w:jc w:val="center"/>
        <w:rPr>
          <w:b/>
          <w:sz w:val="28"/>
          <w:szCs w:val="28"/>
        </w:rPr>
      </w:pPr>
      <w:proofErr w:type="spellStart"/>
      <w:r w:rsidRPr="004330C3">
        <w:rPr>
          <w:b/>
          <w:sz w:val="28"/>
          <w:szCs w:val="28"/>
        </w:rPr>
        <w:lastRenderedPageBreak/>
        <w:t>Мініінвазивні</w:t>
      </w:r>
      <w:proofErr w:type="spellEnd"/>
      <w:r w:rsidRPr="004330C3">
        <w:rPr>
          <w:b/>
          <w:sz w:val="28"/>
          <w:szCs w:val="28"/>
        </w:rPr>
        <w:t xml:space="preserve">  </w:t>
      </w:r>
      <w:r>
        <w:rPr>
          <w:b/>
          <w:sz w:val="28"/>
          <w:szCs w:val="28"/>
        </w:rPr>
        <w:t>втр</w:t>
      </w:r>
      <w:r w:rsidRPr="004330C3">
        <w:rPr>
          <w:b/>
          <w:sz w:val="28"/>
          <w:szCs w:val="28"/>
        </w:rPr>
        <w:t>у</w:t>
      </w:r>
      <w:r>
        <w:rPr>
          <w:b/>
          <w:sz w:val="28"/>
          <w:szCs w:val="28"/>
        </w:rPr>
        <w:t>ча</w:t>
      </w:r>
      <w:r w:rsidRPr="004330C3">
        <w:rPr>
          <w:b/>
          <w:sz w:val="28"/>
          <w:szCs w:val="28"/>
        </w:rPr>
        <w:t xml:space="preserve">ння  </w:t>
      </w:r>
      <w:r>
        <w:rPr>
          <w:b/>
          <w:sz w:val="28"/>
          <w:szCs w:val="28"/>
        </w:rPr>
        <w:t>при гострому</w:t>
      </w:r>
      <w:r w:rsidRPr="004330C3">
        <w:rPr>
          <w:b/>
          <w:sz w:val="28"/>
          <w:szCs w:val="28"/>
        </w:rPr>
        <w:t xml:space="preserve">  панкреатит</w:t>
      </w:r>
      <w:r>
        <w:rPr>
          <w:b/>
          <w:sz w:val="28"/>
          <w:szCs w:val="28"/>
        </w:rPr>
        <w:t>і</w:t>
      </w:r>
    </w:p>
    <w:p w:rsidR="009B345B" w:rsidRPr="004330C3" w:rsidRDefault="009B345B" w:rsidP="009B345B">
      <w:pPr>
        <w:jc w:val="center"/>
        <w:rPr>
          <w:b/>
          <w:sz w:val="28"/>
          <w:szCs w:val="28"/>
        </w:rPr>
      </w:pPr>
    </w:p>
    <w:p w:rsidR="009B345B" w:rsidRPr="00965D8A" w:rsidRDefault="00A9709B" w:rsidP="009B345B">
      <w:pPr>
        <w:jc w:val="center"/>
        <w:rPr>
          <w:sz w:val="28"/>
          <w:szCs w:val="28"/>
          <w:lang w:val="ru-RU"/>
        </w:rPr>
      </w:pPr>
      <w:r w:rsidRPr="00132922">
        <w:rPr>
          <w:sz w:val="28"/>
          <w:szCs w:val="28"/>
        </w:rPr>
        <w:t xml:space="preserve">В.В. </w:t>
      </w:r>
      <w:proofErr w:type="spellStart"/>
      <w:r w:rsidRPr="00132922">
        <w:rPr>
          <w:sz w:val="28"/>
          <w:szCs w:val="28"/>
        </w:rPr>
        <w:t>Крижевський</w:t>
      </w:r>
      <w:proofErr w:type="spellEnd"/>
      <w:r w:rsidRPr="00132922">
        <w:rPr>
          <w:sz w:val="28"/>
          <w:szCs w:val="28"/>
        </w:rPr>
        <w:t xml:space="preserve">, </w:t>
      </w:r>
      <w:r w:rsidR="009B345B">
        <w:rPr>
          <w:sz w:val="28"/>
          <w:szCs w:val="28"/>
        </w:rPr>
        <w:t>О.І. Мироненко</w:t>
      </w:r>
      <w:r w:rsidR="00CF56BA" w:rsidRPr="000F763E">
        <w:rPr>
          <w:sz w:val="28"/>
          <w:szCs w:val="28"/>
        </w:rPr>
        <w:t xml:space="preserve">, </w:t>
      </w:r>
      <w:r w:rsidR="00A20184" w:rsidRPr="000F763E">
        <w:rPr>
          <w:sz w:val="28"/>
          <w:szCs w:val="28"/>
        </w:rPr>
        <w:t xml:space="preserve"> </w:t>
      </w:r>
      <w:r w:rsidR="00A20184" w:rsidRPr="00A20184">
        <w:rPr>
          <w:sz w:val="28"/>
          <w:szCs w:val="28"/>
        </w:rPr>
        <w:t xml:space="preserve"> </w:t>
      </w:r>
      <w:r w:rsidR="00A20184" w:rsidRPr="004330C3">
        <w:rPr>
          <w:sz w:val="28"/>
          <w:szCs w:val="28"/>
        </w:rPr>
        <w:t xml:space="preserve">Г.Ю. </w:t>
      </w:r>
      <w:proofErr w:type="spellStart"/>
      <w:r w:rsidR="00A20184" w:rsidRPr="004330C3">
        <w:rPr>
          <w:sz w:val="28"/>
          <w:szCs w:val="28"/>
        </w:rPr>
        <w:t>Мошковський</w:t>
      </w:r>
      <w:proofErr w:type="spellEnd"/>
      <w:r w:rsidR="00965D8A">
        <w:rPr>
          <w:sz w:val="28"/>
          <w:szCs w:val="28"/>
          <w:lang w:val="ru-RU"/>
        </w:rPr>
        <w:t>.</w:t>
      </w:r>
    </w:p>
    <w:p w:rsidR="009B345B" w:rsidRPr="004330C3" w:rsidRDefault="009B345B" w:rsidP="009B345B">
      <w:pPr>
        <w:pStyle w:val="1"/>
        <w:spacing w:line="240" w:lineRule="auto"/>
        <w:ind w:left="0"/>
        <w:rPr>
          <w:sz w:val="24"/>
          <w:szCs w:val="24"/>
        </w:rPr>
      </w:pPr>
      <w:proofErr w:type="spellStart"/>
      <w:r w:rsidRPr="004330C3">
        <w:rPr>
          <w:sz w:val="24"/>
          <w:szCs w:val="24"/>
        </w:rPr>
        <w:t>Національна</w:t>
      </w:r>
      <w:proofErr w:type="spellEnd"/>
      <w:r w:rsidRPr="004330C3">
        <w:rPr>
          <w:sz w:val="24"/>
          <w:szCs w:val="24"/>
        </w:rPr>
        <w:t xml:space="preserve">  </w:t>
      </w:r>
      <w:proofErr w:type="spellStart"/>
      <w:r w:rsidRPr="004330C3">
        <w:rPr>
          <w:sz w:val="24"/>
          <w:szCs w:val="24"/>
        </w:rPr>
        <w:t>медична</w:t>
      </w:r>
      <w:proofErr w:type="spellEnd"/>
      <w:r w:rsidRPr="004330C3">
        <w:rPr>
          <w:sz w:val="24"/>
          <w:szCs w:val="24"/>
        </w:rPr>
        <w:t xml:space="preserve">  </w:t>
      </w:r>
      <w:proofErr w:type="spellStart"/>
      <w:r w:rsidRPr="004330C3">
        <w:rPr>
          <w:sz w:val="24"/>
          <w:szCs w:val="24"/>
        </w:rPr>
        <w:t>академія</w:t>
      </w:r>
      <w:proofErr w:type="spellEnd"/>
      <w:r w:rsidRPr="004330C3">
        <w:rPr>
          <w:sz w:val="24"/>
          <w:szCs w:val="24"/>
        </w:rPr>
        <w:t xml:space="preserve">  </w:t>
      </w:r>
      <w:proofErr w:type="spellStart"/>
      <w:proofErr w:type="gramStart"/>
      <w:r w:rsidRPr="004330C3">
        <w:rPr>
          <w:sz w:val="24"/>
          <w:szCs w:val="24"/>
        </w:rPr>
        <w:t>п</w:t>
      </w:r>
      <w:proofErr w:type="gramEnd"/>
      <w:r w:rsidRPr="004330C3">
        <w:rPr>
          <w:sz w:val="24"/>
          <w:szCs w:val="24"/>
        </w:rPr>
        <w:t>іслядипломної</w:t>
      </w:r>
      <w:proofErr w:type="spellEnd"/>
      <w:r w:rsidRPr="004330C3">
        <w:rPr>
          <w:sz w:val="24"/>
          <w:szCs w:val="24"/>
        </w:rPr>
        <w:t xml:space="preserve">  </w:t>
      </w:r>
      <w:proofErr w:type="spellStart"/>
      <w:r w:rsidRPr="004330C3">
        <w:rPr>
          <w:sz w:val="24"/>
          <w:szCs w:val="24"/>
        </w:rPr>
        <w:t>освіти</w:t>
      </w:r>
      <w:proofErr w:type="spellEnd"/>
      <w:r w:rsidRPr="004330C3">
        <w:rPr>
          <w:sz w:val="24"/>
          <w:szCs w:val="24"/>
          <w:lang w:val="uk-UA"/>
        </w:rPr>
        <w:t xml:space="preserve"> </w:t>
      </w:r>
      <w:proofErr w:type="spellStart"/>
      <w:r w:rsidRPr="004330C3">
        <w:rPr>
          <w:sz w:val="24"/>
          <w:szCs w:val="24"/>
        </w:rPr>
        <w:t>ім</w:t>
      </w:r>
      <w:proofErr w:type="spellEnd"/>
      <w:r w:rsidRPr="004330C3">
        <w:rPr>
          <w:sz w:val="24"/>
          <w:szCs w:val="24"/>
        </w:rPr>
        <w:t xml:space="preserve">. П.Л. </w:t>
      </w:r>
      <w:proofErr w:type="spellStart"/>
      <w:r w:rsidRPr="004330C3">
        <w:rPr>
          <w:sz w:val="24"/>
          <w:szCs w:val="24"/>
        </w:rPr>
        <w:t>Шупика</w:t>
      </w:r>
      <w:proofErr w:type="spellEnd"/>
      <w:r w:rsidRPr="004330C3">
        <w:rPr>
          <w:sz w:val="24"/>
          <w:szCs w:val="24"/>
        </w:rPr>
        <w:t>.</w:t>
      </w:r>
    </w:p>
    <w:p w:rsidR="009B345B" w:rsidRDefault="009B345B" w:rsidP="009B345B">
      <w:pPr>
        <w:pStyle w:val="a3"/>
        <w:ind w:firstLine="720"/>
        <w:rPr>
          <w:b/>
          <w:lang w:val="ru-RU"/>
        </w:rPr>
      </w:pPr>
    </w:p>
    <w:p w:rsidR="004A5B0A" w:rsidRDefault="009B345B" w:rsidP="004A5B0A">
      <w:pPr>
        <w:pStyle w:val="a3"/>
        <w:ind w:firstLine="720"/>
      </w:pPr>
      <w:r w:rsidRPr="00C061A6">
        <w:rPr>
          <w:b/>
        </w:rPr>
        <w:t>Реферат</w:t>
      </w:r>
      <w:r>
        <w:rPr>
          <w:b/>
        </w:rPr>
        <w:t xml:space="preserve">.  </w:t>
      </w:r>
      <w:proofErr w:type="spellStart"/>
      <w:r w:rsidR="004A5B0A">
        <w:t>Мет</w:t>
      </w:r>
      <w:proofErr w:type="spellEnd"/>
      <w:r w:rsidR="004A5B0A">
        <w:rPr>
          <w:lang w:val="ru-RU"/>
        </w:rPr>
        <w:t>а:</w:t>
      </w:r>
      <w:r w:rsidR="004A5B0A">
        <w:t xml:space="preserve">  визначення  ефективності  застосування  </w:t>
      </w:r>
      <w:proofErr w:type="spellStart"/>
      <w:r w:rsidR="004A5B0A">
        <w:t>мініінвазивних</w:t>
      </w:r>
      <w:proofErr w:type="spellEnd"/>
      <w:r w:rsidR="004A5B0A">
        <w:t xml:space="preserve">  методів  в  комплексному  лікуванні  ускладнених  форм  </w:t>
      </w:r>
      <w:proofErr w:type="spellStart"/>
      <w:r w:rsidR="004A5B0A">
        <w:rPr>
          <w:lang w:val="ru-RU"/>
        </w:rPr>
        <w:t>гострого</w:t>
      </w:r>
      <w:proofErr w:type="spellEnd"/>
      <w:r w:rsidR="004A5B0A">
        <w:rPr>
          <w:lang w:val="ru-RU"/>
        </w:rPr>
        <w:t xml:space="preserve"> панкреатита.</w:t>
      </w:r>
    </w:p>
    <w:p w:rsidR="008B370B" w:rsidRDefault="008B370B" w:rsidP="009B345B">
      <w:pPr>
        <w:pStyle w:val="a3"/>
        <w:ind w:firstLine="720"/>
        <w:rPr>
          <w:b/>
          <w:lang w:val="ru-RU"/>
        </w:rPr>
      </w:pPr>
    </w:p>
    <w:p w:rsidR="004A5B0A" w:rsidRDefault="00EF5F20" w:rsidP="009B345B">
      <w:pPr>
        <w:pStyle w:val="a3"/>
        <w:ind w:firstLine="720"/>
        <w:rPr>
          <w:lang w:val="ru-RU"/>
        </w:rPr>
      </w:pPr>
      <w:proofErr w:type="spellStart"/>
      <w:r>
        <w:rPr>
          <w:b/>
          <w:lang w:val="ru-RU"/>
        </w:rPr>
        <w:t>Матеріал</w:t>
      </w:r>
      <w:proofErr w:type="spellEnd"/>
      <w:r>
        <w:rPr>
          <w:b/>
          <w:lang w:val="ru-RU"/>
        </w:rPr>
        <w:t xml:space="preserve"> </w:t>
      </w:r>
      <w:r w:rsidR="00A80974">
        <w:rPr>
          <w:b/>
          <w:lang w:val="ru-RU"/>
        </w:rPr>
        <w:t xml:space="preserve">та </w:t>
      </w:r>
      <w:r w:rsidR="00A80974">
        <w:rPr>
          <w:b/>
        </w:rPr>
        <w:t xml:space="preserve">методи  </w:t>
      </w:r>
      <w:proofErr w:type="gramStart"/>
      <w:r w:rsidR="00A80974">
        <w:rPr>
          <w:b/>
        </w:rPr>
        <w:t>досл</w:t>
      </w:r>
      <w:proofErr w:type="gramEnd"/>
      <w:r w:rsidR="00A80974">
        <w:rPr>
          <w:b/>
        </w:rPr>
        <w:t xml:space="preserve">ідження. </w:t>
      </w:r>
      <w:r w:rsidR="009B345B">
        <w:t>Проаналізовано  та  порівняно  ефективність  лікування  гострого  панкреатиту  в  основній  (</w:t>
      </w:r>
      <w:r w:rsidR="009B345B">
        <w:rPr>
          <w:lang w:val="en-US"/>
        </w:rPr>
        <w:t>n</w:t>
      </w:r>
      <w:r w:rsidR="009B345B" w:rsidRPr="009C187E">
        <w:rPr>
          <w:lang w:val="ru-RU"/>
        </w:rPr>
        <w:t xml:space="preserve">=97)  </w:t>
      </w:r>
      <w:r w:rsidR="009B345B">
        <w:rPr>
          <w:lang w:val="ru-RU"/>
        </w:rPr>
        <w:t xml:space="preserve">та  </w:t>
      </w:r>
      <w:proofErr w:type="spellStart"/>
      <w:r w:rsidR="009B345B">
        <w:rPr>
          <w:lang w:val="ru-RU"/>
        </w:rPr>
        <w:t>контрольній</w:t>
      </w:r>
      <w:proofErr w:type="spellEnd"/>
      <w:r w:rsidR="009B345B">
        <w:rPr>
          <w:lang w:val="ru-RU"/>
        </w:rPr>
        <w:t xml:space="preserve"> </w:t>
      </w:r>
      <w:r w:rsidR="009B345B" w:rsidRPr="009C187E">
        <w:rPr>
          <w:lang w:val="ru-RU"/>
        </w:rPr>
        <w:t>(</w:t>
      </w:r>
      <w:r w:rsidR="009B345B">
        <w:rPr>
          <w:lang w:val="en-US"/>
        </w:rPr>
        <w:t>n</w:t>
      </w:r>
      <w:r w:rsidR="009B345B" w:rsidRPr="009C187E">
        <w:rPr>
          <w:lang w:val="ru-RU"/>
        </w:rPr>
        <w:t>=134)</w:t>
      </w:r>
      <w:r w:rsidR="009B345B">
        <w:rPr>
          <w:lang w:val="ru-RU"/>
        </w:rPr>
        <w:t xml:space="preserve">  </w:t>
      </w:r>
      <w:proofErr w:type="spellStart"/>
      <w:r w:rsidR="009B345B">
        <w:rPr>
          <w:lang w:val="ru-RU"/>
        </w:rPr>
        <w:t>групах</w:t>
      </w:r>
      <w:proofErr w:type="spellEnd"/>
      <w:r w:rsidR="009B345B">
        <w:rPr>
          <w:lang w:val="ru-RU"/>
        </w:rPr>
        <w:t xml:space="preserve">,  </w:t>
      </w:r>
      <w:proofErr w:type="spellStart"/>
      <w:r w:rsidR="009B345B">
        <w:rPr>
          <w:lang w:val="ru-RU"/>
        </w:rPr>
        <w:t>загальною</w:t>
      </w:r>
      <w:proofErr w:type="spellEnd"/>
      <w:r w:rsidR="009B345B">
        <w:rPr>
          <w:lang w:val="ru-RU"/>
        </w:rPr>
        <w:t xml:space="preserve">  </w:t>
      </w:r>
      <w:proofErr w:type="spellStart"/>
      <w:r w:rsidR="009B345B">
        <w:rPr>
          <w:lang w:val="ru-RU"/>
        </w:rPr>
        <w:t>кількістю</w:t>
      </w:r>
      <w:proofErr w:type="spellEnd"/>
      <w:r w:rsidR="009B345B">
        <w:t xml:space="preserve">  231 пацієнт.  Обидві  групи  були  репрезентативними  за  основними  параметрами  та  показниками  клінічного  перебігу.  </w:t>
      </w:r>
      <w:proofErr w:type="spellStart"/>
      <w:r w:rsidR="004A5B0A">
        <w:rPr>
          <w:lang w:val="ru-RU"/>
        </w:rPr>
        <w:t>Пу</w:t>
      </w:r>
      <w:r w:rsidR="00A06E3C">
        <w:rPr>
          <w:lang w:val="ru-RU"/>
        </w:rPr>
        <w:t>нк</w:t>
      </w:r>
      <w:r w:rsidR="004A5B0A">
        <w:t>цію</w:t>
      </w:r>
      <w:proofErr w:type="spellEnd"/>
      <w:r w:rsidR="004A5B0A">
        <w:t xml:space="preserve">  черевної  порожнини  </w:t>
      </w:r>
      <w:proofErr w:type="spellStart"/>
      <w:r w:rsidR="00A06E3C">
        <w:rPr>
          <w:lang w:val="ru-RU"/>
        </w:rPr>
        <w:t>виконували</w:t>
      </w:r>
      <w:proofErr w:type="spellEnd"/>
      <w:r w:rsidR="00A06E3C">
        <w:rPr>
          <w:lang w:val="ru-RU"/>
        </w:rPr>
        <w:t xml:space="preserve"> </w:t>
      </w:r>
      <w:r w:rsidR="00A06E3C">
        <w:t xml:space="preserve">за  допомогою  лінійного  </w:t>
      </w:r>
      <w:proofErr w:type="spellStart"/>
      <w:r w:rsidR="00A06E3C">
        <w:t>пункційного</w:t>
      </w:r>
      <w:proofErr w:type="spellEnd"/>
      <w:r w:rsidR="00A06E3C">
        <w:t xml:space="preserve">  датчика з частотою  3,5 </w:t>
      </w:r>
      <w:proofErr w:type="spellStart"/>
      <w:r w:rsidR="00A06E3C">
        <w:t>МГц</w:t>
      </w:r>
      <w:proofErr w:type="spellEnd"/>
      <w:r w:rsidR="004A5B0A">
        <w:t xml:space="preserve"> </w:t>
      </w:r>
      <w:r w:rsidR="00A06E3C">
        <w:rPr>
          <w:lang w:val="ru-RU"/>
        </w:rPr>
        <w:t xml:space="preserve"> </w:t>
      </w:r>
      <w:r w:rsidR="004A5B0A">
        <w:t>апарата  “</w:t>
      </w:r>
      <w:proofErr w:type="spellStart"/>
      <w:r w:rsidR="004A5B0A">
        <w:rPr>
          <w:lang w:val="en-US"/>
        </w:rPr>
        <w:t>Aloka</w:t>
      </w:r>
      <w:proofErr w:type="spellEnd"/>
      <w:r w:rsidR="004A5B0A">
        <w:t xml:space="preserve">  </w:t>
      </w:r>
      <w:r w:rsidR="004A5B0A">
        <w:rPr>
          <w:lang w:val="en-US"/>
        </w:rPr>
        <w:t>SSD</w:t>
      </w:r>
      <w:r w:rsidR="004A5B0A">
        <w:t>-</w:t>
      </w:r>
      <w:smartTag w:uri="urn:schemas-microsoft-com:office:smarttags" w:element="metricconverter">
        <w:smartTagPr>
          <w:attr w:name="ProductID" w:val="630”"/>
        </w:smartTagPr>
        <w:r w:rsidR="004A5B0A">
          <w:t>630”</w:t>
        </w:r>
      </w:smartTag>
      <w:r w:rsidR="004A5B0A">
        <w:t xml:space="preserve">.  </w:t>
      </w:r>
    </w:p>
    <w:p w:rsidR="009B345B" w:rsidRDefault="004A5B0A" w:rsidP="009B345B">
      <w:pPr>
        <w:pStyle w:val="a3"/>
        <w:ind w:firstLine="720"/>
      </w:pPr>
      <w:r>
        <w:rPr>
          <w:b/>
        </w:rPr>
        <w:t>Результати  дослідження  та  обговорення.</w:t>
      </w:r>
      <w:r>
        <w:rPr>
          <w:b/>
          <w:lang w:val="ru-RU"/>
        </w:rPr>
        <w:t xml:space="preserve"> </w:t>
      </w:r>
      <w:r w:rsidR="009B345B">
        <w:t xml:space="preserve">В  основній  групі  було  виконано  у  19 хворих  33 пункції  черевної  порожнини  </w:t>
      </w:r>
      <w:r w:rsidR="00A06E3C">
        <w:t xml:space="preserve">під  </w:t>
      </w:r>
      <w:proofErr w:type="spellStart"/>
      <w:r w:rsidR="00A06E3C">
        <w:t>сонографічним</w:t>
      </w:r>
      <w:proofErr w:type="spellEnd"/>
      <w:r w:rsidR="00A06E3C">
        <w:t xml:space="preserve">  контролем</w:t>
      </w:r>
      <w:r w:rsidR="00A06E3C">
        <w:rPr>
          <w:lang w:val="ru-RU"/>
        </w:rPr>
        <w:t>.</w:t>
      </w:r>
      <w:r w:rsidR="00A06E3C">
        <w:t xml:space="preserve"> </w:t>
      </w:r>
      <w:r w:rsidR="009B345B">
        <w:t xml:space="preserve">У 10 хворих  досягнуто  регресу  патологічного  процесу  в  підшлунковій  залозі,  в решти,  згідно з клінічною  необхідністю,  лікування доповнено  </w:t>
      </w:r>
      <w:proofErr w:type="spellStart"/>
      <w:r w:rsidR="009B345B">
        <w:t>повноціними</w:t>
      </w:r>
      <w:proofErr w:type="spellEnd"/>
      <w:r w:rsidR="009B345B">
        <w:t xml:space="preserve">  оперативними  втручаннями.  Всього  виконано  52  оперативних  втручання (враховуючи </w:t>
      </w:r>
      <w:proofErr w:type="spellStart"/>
      <w:r w:rsidR="009B345B">
        <w:t>мініінвазивні</w:t>
      </w:r>
      <w:proofErr w:type="spellEnd"/>
      <w:r w:rsidR="009B345B">
        <w:t>)  у  33 хворих.  Оперативна  активність  в  групі  склала  53,6%. Загальна  летальність  в  групі  склала  3,1%.</w:t>
      </w:r>
    </w:p>
    <w:p w:rsidR="009B345B" w:rsidRDefault="009B345B" w:rsidP="009B345B">
      <w:pPr>
        <w:pStyle w:val="a3"/>
        <w:ind w:firstLine="720"/>
      </w:pPr>
      <w:r>
        <w:t>В  контрольній  групі  виконано  51 оперативне  втручання  у  39  хворих. Оперативна  активність  склала  38,1%.  Загальна  летальність  в  групі  склала  7,5%.</w:t>
      </w:r>
    </w:p>
    <w:p w:rsidR="009B345B" w:rsidRDefault="009B345B" w:rsidP="009B345B">
      <w:pPr>
        <w:pStyle w:val="a3"/>
        <w:ind w:firstLine="720"/>
      </w:pPr>
      <w:r w:rsidRPr="00EF5F20">
        <w:rPr>
          <w:b/>
        </w:rPr>
        <w:t>В</w:t>
      </w:r>
      <w:r w:rsidR="00EF5F20" w:rsidRPr="00EF5F20">
        <w:rPr>
          <w:b/>
        </w:rPr>
        <w:t>исновок:</w:t>
      </w:r>
      <w:r>
        <w:t xml:space="preserve"> зменшення  летальності в основній групі порівняно з контрольною обумовлене  застосуванням щадних </w:t>
      </w:r>
      <w:proofErr w:type="spellStart"/>
      <w:r>
        <w:t>мініінвазивних</w:t>
      </w:r>
      <w:proofErr w:type="spellEnd"/>
      <w:r>
        <w:t xml:space="preserve"> технологій в комплексному л</w:t>
      </w:r>
      <w:r w:rsidR="00EF5F20">
        <w:t>ікуванні  ускладнених  форм  ГП</w:t>
      </w:r>
      <w:r>
        <w:t xml:space="preserve">  за  рахунок  зниження  ендогенної  інтоксикації  після  евакуації  запального  ексудату з обмежених  середовищ  черевної  порожнини.</w:t>
      </w:r>
    </w:p>
    <w:p w:rsidR="009B345B" w:rsidRDefault="009B345B" w:rsidP="009B345B">
      <w:pPr>
        <w:pStyle w:val="a3"/>
        <w:tabs>
          <w:tab w:val="left" w:pos="8834"/>
        </w:tabs>
        <w:ind w:firstLine="720"/>
      </w:pPr>
      <w:r w:rsidRPr="00C061A6">
        <w:rPr>
          <w:b/>
        </w:rPr>
        <w:t>Ключові слова:</w:t>
      </w:r>
      <w:r>
        <w:rPr>
          <w:b/>
        </w:rPr>
        <w:t xml:space="preserve"> </w:t>
      </w:r>
      <w:proofErr w:type="spellStart"/>
      <w:r w:rsidRPr="00A8416B">
        <w:rPr>
          <w:lang w:val="ru-RU"/>
        </w:rPr>
        <w:t>ускладнен</w:t>
      </w:r>
      <w:proofErr w:type="spellEnd"/>
      <w:r w:rsidRPr="00A8416B">
        <w:t>і  форми</w:t>
      </w:r>
      <w:r>
        <w:rPr>
          <w:b/>
        </w:rPr>
        <w:t xml:space="preserve"> </w:t>
      </w:r>
      <w:r w:rsidRPr="00A84D6E">
        <w:t>го</w:t>
      </w:r>
      <w:r>
        <w:t>строго</w:t>
      </w:r>
      <w:r w:rsidRPr="00A84D6E">
        <w:t xml:space="preserve"> панкреатит</w:t>
      </w:r>
      <w:r>
        <w:t xml:space="preserve">у, пункція черевної порожнини під </w:t>
      </w:r>
      <w:proofErr w:type="spellStart"/>
      <w:r>
        <w:t>сонографічним</w:t>
      </w:r>
      <w:proofErr w:type="spellEnd"/>
      <w:r>
        <w:t xml:space="preserve">  контролем, ендогенна інтоксикація.</w:t>
      </w:r>
    </w:p>
    <w:p w:rsidR="009B345B" w:rsidRDefault="009B345B" w:rsidP="009B345B">
      <w:pPr>
        <w:pStyle w:val="a3"/>
        <w:tabs>
          <w:tab w:val="left" w:pos="8834"/>
        </w:tabs>
        <w:ind w:firstLine="720"/>
      </w:pPr>
    </w:p>
    <w:p w:rsidR="009B345B" w:rsidRPr="00A8416B" w:rsidRDefault="009B345B" w:rsidP="009B345B">
      <w:pPr>
        <w:rPr>
          <w:b/>
          <w:sz w:val="28"/>
          <w:lang w:val="ru-RU"/>
        </w:rPr>
      </w:pPr>
    </w:p>
    <w:p w:rsidR="009B345B" w:rsidRPr="00E256B4" w:rsidRDefault="009B345B" w:rsidP="009B345B">
      <w:pPr>
        <w:rPr>
          <w:sz w:val="28"/>
          <w:lang w:val="ru-RU"/>
        </w:rPr>
      </w:pPr>
    </w:p>
    <w:p w:rsidR="00EF5F20" w:rsidRDefault="00EF5F20"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0F763E" w:rsidRPr="00521996" w:rsidRDefault="000F763E" w:rsidP="009B345B">
      <w:pPr>
        <w:jc w:val="center"/>
        <w:rPr>
          <w:b/>
          <w:sz w:val="28"/>
          <w:szCs w:val="28"/>
          <w:lang w:val="ru-RU"/>
        </w:rPr>
      </w:pPr>
    </w:p>
    <w:p w:rsidR="00965D8A" w:rsidRDefault="00965D8A" w:rsidP="009B345B">
      <w:pPr>
        <w:jc w:val="center"/>
        <w:rPr>
          <w:b/>
          <w:sz w:val="28"/>
          <w:szCs w:val="28"/>
          <w:lang w:val="ru-RU"/>
        </w:rPr>
      </w:pPr>
    </w:p>
    <w:p w:rsidR="009B345B" w:rsidRDefault="009B345B" w:rsidP="009B345B">
      <w:pPr>
        <w:jc w:val="center"/>
        <w:rPr>
          <w:b/>
          <w:sz w:val="28"/>
          <w:szCs w:val="28"/>
        </w:rPr>
      </w:pPr>
      <w:proofErr w:type="spellStart"/>
      <w:r w:rsidRPr="003D1524">
        <w:rPr>
          <w:b/>
          <w:sz w:val="28"/>
          <w:szCs w:val="28"/>
          <w:lang w:val="ru-RU"/>
        </w:rPr>
        <w:lastRenderedPageBreak/>
        <w:t>Миниинвазивные</w:t>
      </w:r>
      <w:proofErr w:type="spellEnd"/>
      <w:r w:rsidRPr="003D1524">
        <w:rPr>
          <w:b/>
          <w:sz w:val="28"/>
          <w:szCs w:val="28"/>
          <w:lang w:val="ru-RU"/>
        </w:rPr>
        <w:t xml:space="preserve"> </w:t>
      </w:r>
      <w:r w:rsidR="00EF5F20">
        <w:rPr>
          <w:b/>
          <w:sz w:val="28"/>
          <w:szCs w:val="28"/>
          <w:lang w:val="ru-RU"/>
        </w:rPr>
        <w:t>в</w:t>
      </w:r>
      <w:r w:rsidRPr="003D1524">
        <w:rPr>
          <w:b/>
          <w:sz w:val="28"/>
          <w:szCs w:val="28"/>
          <w:lang w:val="ru-RU"/>
        </w:rPr>
        <w:t>ме</w:t>
      </w:r>
      <w:r w:rsidR="00EF5F20">
        <w:rPr>
          <w:b/>
          <w:sz w:val="28"/>
          <w:szCs w:val="28"/>
          <w:lang w:val="ru-RU"/>
        </w:rPr>
        <w:t>шательства</w:t>
      </w:r>
      <w:r w:rsidRPr="003D1524">
        <w:rPr>
          <w:b/>
          <w:sz w:val="28"/>
          <w:szCs w:val="28"/>
          <w:lang w:val="ru-RU"/>
        </w:rPr>
        <w:t xml:space="preserve">  </w:t>
      </w:r>
      <w:r w:rsidR="00EF5F20">
        <w:rPr>
          <w:b/>
          <w:sz w:val="28"/>
          <w:szCs w:val="28"/>
          <w:lang w:val="ru-RU"/>
        </w:rPr>
        <w:t>пр</w:t>
      </w:r>
      <w:r w:rsidRPr="003D1524">
        <w:rPr>
          <w:b/>
          <w:sz w:val="28"/>
          <w:szCs w:val="28"/>
          <w:lang w:val="ru-RU"/>
        </w:rPr>
        <w:t>и остро</w:t>
      </w:r>
      <w:r w:rsidR="00EF5F20">
        <w:rPr>
          <w:b/>
          <w:sz w:val="28"/>
          <w:szCs w:val="28"/>
          <w:lang w:val="ru-RU"/>
        </w:rPr>
        <w:t>м</w:t>
      </w:r>
      <w:r w:rsidRPr="003D1524">
        <w:rPr>
          <w:b/>
          <w:sz w:val="28"/>
          <w:szCs w:val="28"/>
        </w:rPr>
        <w:t xml:space="preserve">  </w:t>
      </w:r>
      <w:proofErr w:type="spellStart"/>
      <w:r w:rsidRPr="003D1524">
        <w:rPr>
          <w:b/>
          <w:sz w:val="28"/>
          <w:szCs w:val="28"/>
        </w:rPr>
        <w:t>панкреатит</w:t>
      </w:r>
      <w:r w:rsidR="00EF5F20">
        <w:rPr>
          <w:b/>
          <w:sz w:val="28"/>
          <w:szCs w:val="28"/>
        </w:rPr>
        <w:t>е</w:t>
      </w:r>
      <w:proofErr w:type="spellEnd"/>
    </w:p>
    <w:p w:rsidR="009B345B" w:rsidRDefault="009B345B" w:rsidP="009B345B">
      <w:pPr>
        <w:jc w:val="center"/>
        <w:rPr>
          <w:sz w:val="28"/>
          <w:szCs w:val="28"/>
        </w:rPr>
      </w:pPr>
    </w:p>
    <w:p w:rsidR="009B345B" w:rsidRPr="00671F5D" w:rsidRDefault="00A9709B" w:rsidP="009B345B">
      <w:pPr>
        <w:jc w:val="center"/>
        <w:rPr>
          <w:sz w:val="28"/>
          <w:szCs w:val="28"/>
          <w:lang w:val="ru-RU"/>
        </w:rPr>
      </w:pPr>
      <w:r w:rsidRPr="00132922">
        <w:rPr>
          <w:sz w:val="28"/>
          <w:szCs w:val="28"/>
        </w:rPr>
        <w:t xml:space="preserve">В.В. </w:t>
      </w:r>
      <w:proofErr w:type="spellStart"/>
      <w:r w:rsidRPr="00132922">
        <w:rPr>
          <w:sz w:val="28"/>
          <w:szCs w:val="28"/>
        </w:rPr>
        <w:t>Кр</w:t>
      </w:r>
      <w:r>
        <w:rPr>
          <w:sz w:val="28"/>
          <w:szCs w:val="28"/>
          <w:lang w:val="ru-RU"/>
        </w:rPr>
        <w:t>ы</w:t>
      </w:r>
      <w:r w:rsidRPr="00132922">
        <w:rPr>
          <w:sz w:val="28"/>
          <w:szCs w:val="28"/>
        </w:rPr>
        <w:t>жевський</w:t>
      </w:r>
      <w:proofErr w:type="spellEnd"/>
      <w:r w:rsidRPr="00132922">
        <w:rPr>
          <w:sz w:val="28"/>
          <w:szCs w:val="28"/>
        </w:rPr>
        <w:t xml:space="preserve">, </w:t>
      </w:r>
      <w:r w:rsidR="00EF5F20">
        <w:rPr>
          <w:sz w:val="28"/>
          <w:szCs w:val="28"/>
        </w:rPr>
        <w:t>А.И.Мироненко</w:t>
      </w:r>
      <w:r w:rsidR="00A20184">
        <w:rPr>
          <w:sz w:val="28"/>
          <w:szCs w:val="28"/>
          <w:lang w:val="ru-RU"/>
        </w:rPr>
        <w:t xml:space="preserve">, </w:t>
      </w:r>
      <w:r w:rsidR="00A20184" w:rsidRPr="004330C3">
        <w:rPr>
          <w:sz w:val="28"/>
          <w:szCs w:val="28"/>
        </w:rPr>
        <w:t xml:space="preserve">Г.Ю. </w:t>
      </w:r>
      <w:proofErr w:type="spellStart"/>
      <w:r w:rsidR="00A20184" w:rsidRPr="004330C3">
        <w:rPr>
          <w:sz w:val="28"/>
          <w:szCs w:val="28"/>
        </w:rPr>
        <w:t>Мошковський</w:t>
      </w:r>
      <w:proofErr w:type="spellEnd"/>
      <w:r w:rsidR="00965D8A">
        <w:rPr>
          <w:sz w:val="28"/>
          <w:szCs w:val="28"/>
          <w:lang w:val="ru-RU"/>
        </w:rPr>
        <w:t>.</w:t>
      </w:r>
    </w:p>
    <w:p w:rsidR="009B345B" w:rsidRPr="003D1524" w:rsidRDefault="009B345B" w:rsidP="009B345B">
      <w:proofErr w:type="spellStart"/>
      <w:r w:rsidRPr="003D1524">
        <w:t>Национальная</w:t>
      </w:r>
      <w:proofErr w:type="spellEnd"/>
      <w:r w:rsidRPr="003D1524">
        <w:t xml:space="preserve">  </w:t>
      </w:r>
      <w:proofErr w:type="spellStart"/>
      <w:r w:rsidRPr="003D1524">
        <w:t>медицинская</w:t>
      </w:r>
      <w:proofErr w:type="spellEnd"/>
      <w:r w:rsidRPr="003D1524">
        <w:t xml:space="preserve">  </w:t>
      </w:r>
      <w:proofErr w:type="spellStart"/>
      <w:r w:rsidRPr="003D1524">
        <w:t>академия</w:t>
      </w:r>
      <w:proofErr w:type="spellEnd"/>
      <w:r w:rsidRPr="003D1524">
        <w:t xml:space="preserve">  </w:t>
      </w:r>
      <w:proofErr w:type="spellStart"/>
      <w:r w:rsidRPr="003D1524">
        <w:t>последипломного</w:t>
      </w:r>
      <w:proofErr w:type="spellEnd"/>
      <w:r w:rsidRPr="003D1524">
        <w:t xml:space="preserve">  </w:t>
      </w:r>
      <w:proofErr w:type="spellStart"/>
      <w:r w:rsidRPr="003D1524">
        <w:t>образования</w:t>
      </w:r>
      <w:proofErr w:type="spellEnd"/>
      <w:r w:rsidRPr="003D1524">
        <w:t xml:space="preserve">  </w:t>
      </w:r>
      <w:proofErr w:type="spellStart"/>
      <w:r w:rsidRPr="003D1524">
        <w:t>им</w:t>
      </w:r>
      <w:r w:rsidR="00521996">
        <w:t>ени</w:t>
      </w:r>
      <w:proofErr w:type="spellEnd"/>
      <w:r w:rsidRPr="003D1524">
        <w:t xml:space="preserve"> П.Л. </w:t>
      </w:r>
      <w:proofErr w:type="spellStart"/>
      <w:r w:rsidRPr="003D1524">
        <w:t>Шупика</w:t>
      </w:r>
      <w:proofErr w:type="spellEnd"/>
    </w:p>
    <w:p w:rsidR="009B345B" w:rsidRDefault="009B345B" w:rsidP="009B345B">
      <w:pPr>
        <w:pStyle w:val="a3"/>
        <w:tabs>
          <w:tab w:val="left" w:pos="8834"/>
        </w:tabs>
        <w:ind w:firstLine="720"/>
        <w:rPr>
          <w:b/>
          <w:lang w:val="ru-RU"/>
        </w:rPr>
      </w:pPr>
    </w:p>
    <w:p w:rsidR="008B370B" w:rsidRPr="000F763E" w:rsidRDefault="009B345B" w:rsidP="009B345B">
      <w:pPr>
        <w:pStyle w:val="a3"/>
        <w:tabs>
          <w:tab w:val="left" w:pos="8834"/>
        </w:tabs>
        <w:ind w:firstLine="720"/>
        <w:rPr>
          <w:lang w:val="ru-RU"/>
        </w:rPr>
      </w:pPr>
      <w:r w:rsidRPr="00C061A6">
        <w:rPr>
          <w:b/>
        </w:rPr>
        <w:t>Реферат</w:t>
      </w:r>
      <w:r>
        <w:rPr>
          <w:b/>
        </w:rPr>
        <w:t>.</w:t>
      </w:r>
      <w:r>
        <w:rPr>
          <w:b/>
          <w:lang w:val="ru-RU"/>
        </w:rPr>
        <w:t xml:space="preserve">  </w:t>
      </w:r>
      <w:r w:rsidR="004A5B0A">
        <w:rPr>
          <w:lang w:val="ru-RU"/>
        </w:rPr>
        <w:t>Цель:</w:t>
      </w:r>
      <w:r w:rsidR="008B370B">
        <w:rPr>
          <w:lang w:val="ru-RU"/>
        </w:rPr>
        <w:t xml:space="preserve">  изучение </w:t>
      </w:r>
      <w:r w:rsidR="004A5B0A">
        <w:rPr>
          <w:lang w:val="ru-RU"/>
        </w:rPr>
        <w:t xml:space="preserve"> эффективности  </w:t>
      </w:r>
      <w:proofErr w:type="spellStart"/>
      <w:r w:rsidR="004A5B0A">
        <w:rPr>
          <w:lang w:val="ru-RU"/>
        </w:rPr>
        <w:t>миниинвазивных</w:t>
      </w:r>
      <w:proofErr w:type="spellEnd"/>
      <w:r w:rsidR="004A5B0A">
        <w:rPr>
          <w:lang w:val="ru-RU"/>
        </w:rPr>
        <w:t xml:space="preserve">  технологий  в  комплексном  лечении  острого  панкреатита</w:t>
      </w:r>
    </w:p>
    <w:p w:rsidR="00A06E3C" w:rsidRDefault="00A80974" w:rsidP="009B345B">
      <w:pPr>
        <w:pStyle w:val="a3"/>
        <w:tabs>
          <w:tab w:val="left" w:pos="8834"/>
        </w:tabs>
        <w:ind w:firstLine="720"/>
        <w:rPr>
          <w:lang w:val="ru-RU"/>
        </w:rPr>
      </w:pPr>
      <w:r>
        <w:rPr>
          <w:b/>
          <w:lang w:val="ru-RU"/>
        </w:rPr>
        <w:t xml:space="preserve">Материал и </w:t>
      </w:r>
      <w:r>
        <w:rPr>
          <w:b/>
        </w:rPr>
        <w:t>метод</w:t>
      </w:r>
      <w:proofErr w:type="spellStart"/>
      <w:r>
        <w:rPr>
          <w:b/>
          <w:lang w:val="ru-RU"/>
        </w:rPr>
        <w:t>ы</w:t>
      </w:r>
      <w:proofErr w:type="spellEnd"/>
      <w:r>
        <w:rPr>
          <w:b/>
        </w:rPr>
        <w:t xml:space="preserve"> о</w:t>
      </w:r>
      <w:r>
        <w:rPr>
          <w:b/>
          <w:lang w:val="ru-RU"/>
        </w:rPr>
        <w:t>б</w:t>
      </w:r>
      <w:proofErr w:type="spellStart"/>
      <w:r>
        <w:rPr>
          <w:b/>
        </w:rPr>
        <w:t>сл</w:t>
      </w:r>
      <w:proofErr w:type="spellEnd"/>
      <w:r>
        <w:rPr>
          <w:b/>
          <w:lang w:val="ru-RU"/>
        </w:rPr>
        <w:t>е</w:t>
      </w:r>
      <w:r>
        <w:rPr>
          <w:b/>
        </w:rPr>
        <w:t>д</w:t>
      </w:r>
      <w:proofErr w:type="spellStart"/>
      <w:r>
        <w:rPr>
          <w:b/>
          <w:lang w:val="ru-RU"/>
        </w:rPr>
        <w:t>ова</w:t>
      </w:r>
      <w:proofErr w:type="spellEnd"/>
      <w:r>
        <w:rPr>
          <w:b/>
        </w:rPr>
        <w:t>н</w:t>
      </w:r>
      <w:r>
        <w:rPr>
          <w:b/>
          <w:lang w:val="ru-RU"/>
        </w:rPr>
        <w:t>и</w:t>
      </w:r>
      <w:r>
        <w:rPr>
          <w:b/>
        </w:rPr>
        <w:t>я.</w:t>
      </w:r>
      <w:r>
        <w:rPr>
          <w:b/>
          <w:lang w:val="ru-RU"/>
        </w:rPr>
        <w:t xml:space="preserve"> </w:t>
      </w:r>
      <w:r w:rsidR="009B345B" w:rsidRPr="003D1524">
        <w:rPr>
          <w:lang w:val="ru-RU"/>
        </w:rPr>
        <w:t>Пр</w:t>
      </w:r>
      <w:r w:rsidR="009B345B">
        <w:rPr>
          <w:lang w:val="ru-RU"/>
        </w:rPr>
        <w:t xml:space="preserve">оанализировано  эффективность  лечения  в  основной </w:t>
      </w:r>
      <w:r w:rsidR="009B345B" w:rsidRPr="008F7F73">
        <w:rPr>
          <w:lang w:val="ru-RU"/>
        </w:rPr>
        <w:t>(</w:t>
      </w:r>
      <w:r w:rsidR="009B345B">
        <w:rPr>
          <w:lang w:val="en-US"/>
        </w:rPr>
        <w:t>n</w:t>
      </w:r>
      <w:r w:rsidR="009B345B" w:rsidRPr="008F7F73">
        <w:rPr>
          <w:lang w:val="ru-RU"/>
        </w:rPr>
        <w:t>=97)</w:t>
      </w:r>
      <w:r w:rsidR="009B345B">
        <w:rPr>
          <w:lang w:val="ru-RU"/>
        </w:rPr>
        <w:t xml:space="preserve"> и  </w:t>
      </w:r>
      <w:proofErr w:type="gramStart"/>
      <w:r w:rsidR="009B345B">
        <w:rPr>
          <w:lang w:val="ru-RU"/>
        </w:rPr>
        <w:t>контрольной</w:t>
      </w:r>
      <w:proofErr w:type="gramEnd"/>
      <w:r w:rsidR="009B345B">
        <w:rPr>
          <w:lang w:val="ru-RU"/>
        </w:rPr>
        <w:t xml:space="preserve"> </w:t>
      </w:r>
      <w:r w:rsidR="009B345B" w:rsidRPr="008F7F73">
        <w:rPr>
          <w:lang w:val="ru-RU"/>
        </w:rPr>
        <w:t>(</w:t>
      </w:r>
      <w:r w:rsidR="009B345B">
        <w:rPr>
          <w:lang w:val="en-US"/>
        </w:rPr>
        <w:t>n</w:t>
      </w:r>
      <w:r w:rsidR="009B345B" w:rsidRPr="008F7F73">
        <w:rPr>
          <w:lang w:val="ru-RU"/>
        </w:rPr>
        <w:t>=134)</w:t>
      </w:r>
      <w:r w:rsidR="009B345B">
        <w:rPr>
          <w:lang w:val="ru-RU"/>
        </w:rPr>
        <w:t xml:space="preserve"> группах,  общим  количеством  231 пациент. Обе группы репрезентативны по основным параметрам и показателям клинического течения. </w:t>
      </w:r>
      <w:r w:rsidR="00A06E3C">
        <w:rPr>
          <w:lang w:val="ru-RU"/>
        </w:rPr>
        <w:t xml:space="preserve"> Пункции  брюшной  полости  </w:t>
      </w:r>
      <w:r w:rsidR="006C3BD0">
        <w:rPr>
          <w:lang w:val="ru-RU"/>
        </w:rPr>
        <w:t xml:space="preserve">выполняли </w:t>
      </w:r>
      <w:r w:rsidR="00A06E3C">
        <w:rPr>
          <w:lang w:val="ru-RU"/>
        </w:rPr>
        <w:t>с  помощью линейного  пункционного  датчика  с</w:t>
      </w:r>
      <w:r w:rsidR="00A06E3C">
        <w:t xml:space="preserve"> частотою  3,5 </w:t>
      </w:r>
      <w:proofErr w:type="spellStart"/>
      <w:r w:rsidR="00A06E3C">
        <w:t>МГц</w:t>
      </w:r>
      <w:proofErr w:type="spellEnd"/>
      <w:r w:rsidR="00A06E3C">
        <w:t xml:space="preserve"> </w:t>
      </w:r>
      <w:r w:rsidR="00A06E3C">
        <w:rPr>
          <w:lang w:val="ru-RU"/>
        </w:rPr>
        <w:t xml:space="preserve"> аппарата </w:t>
      </w:r>
      <w:r w:rsidR="00A06E3C" w:rsidRPr="008F7F73">
        <w:rPr>
          <w:lang w:val="ru-RU"/>
        </w:rPr>
        <w:t>“</w:t>
      </w:r>
      <w:proofErr w:type="spellStart"/>
      <w:r w:rsidR="00A06E3C">
        <w:rPr>
          <w:lang w:val="en-US"/>
        </w:rPr>
        <w:t>Aloka</w:t>
      </w:r>
      <w:proofErr w:type="spellEnd"/>
      <w:r w:rsidR="00A06E3C" w:rsidRPr="008F7F73">
        <w:rPr>
          <w:lang w:val="ru-RU"/>
        </w:rPr>
        <w:t xml:space="preserve"> </w:t>
      </w:r>
      <w:r w:rsidR="00A06E3C">
        <w:rPr>
          <w:lang w:val="en-US"/>
        </w:rPr>
        <w:t>SSD</w:t>
      </w:r>
      <w:r w:rsidR="00A06E3C" w:rsidRPr="008F7F73">
        <w:rPr>
          <w:lang w:val="ru-RU"/>
        </w:rPr>
        <w:t>-</w:t>
      </w:r>
      <w:smartTag w:uri="urn:schemas-microsoft-com:office:smarttags" w:element="metricconverter">
        <w:smartTagPr>
          <w:attr w:name="ProductID" w:val="630”"/>
        </w:smartTagPr>
        <w:r w:rsidR="00A06E3C" w:rsidRPr="008F7F73">
          <w:rPr>
            <w:lang w:val="ru-RU"/>
          </w:rPr>
          <w:t>630”</w:t>
        </w:r>
      </w:smartTag>
      <w:r w:rsidR="00A06E3C">
        <w:rPr>
          <w:lang w:val="ru-RU"/>
        </w:rPr>
        <w:t>.</w:t>
      </w:r>
    </w:p>
    <w:p w:rsidR="009B345B" w:rsidRDefault="00A06E3C" w:rsidP="009B345B">
      <w:pPr>
        <w:pStyle w:val="a3"/>
        <w:tabs>
          <w:tab w:val="left" w:pos="8834"/>
        </w:tabs>
        <w:ind w:firstLine="720"/>
        <w:rPr>
          <w:lang w:val="ru-RU"/>
        </w:rPr>
      </w:pPr>
      <w:r w:rsidRPr="00A06E3C">
        <w:rPr>
          <w:b/>
          <w:lang w:val="ru-RU"/>
        </w:rPr>
        <w:t>Результаты и обсуждения</w:t>
      </w:r>
      <w:r>
        <w:rPr>
          <w:lang w:val="ru-RU"/>
        </w:rPr>
        <w:t xml:space="preserve">. </w:t>
      </w:r>
      <w:r w:rsidR="009B345B">
        <w:rPr>
          <w:lang w:val="ru-RU"/>
        </w:rPr>
        <w:t xml:space="preserve">В основной </w:t>
      </w:r>
      <w:proofErr w:type="gramStart"/>
      <w:r w:rsidR="009B345B">
        <w:rPr>
          <w:lang w:val="ru-RU"/>
        </w:rPr>
        <w:t xml:space="preserve">группе было  выполнено  у  19 больных  33  пункции  брюшной  полости  </w:t>
      </w:r>
      <w:r>
        <w:rPr>
          <w:lang w:val="ru-RU"/>
        </w:rPr>
        <w:t>выполняли</w:t>
      </w:r>
      <w:proofErr w:type="gramEnd"/>
      <w:r>
        <w:rPr>
          <w:lang w:val="ru-RU"/>
        </w:rPr>
        <w:t xml:space="preserve">  под </w:t>
      </w:r>
      <w:proofErr w:type="spellStart"/>
      <w:r>
        <w:rPr>
          <w:lang w:val="ru-RU"/>
        </w:rPr>
        <w:t>сонографическим</w:t>
      </w:r>
      <w:proofErr w:type="spellEnd"/>
      <w:r>
        <w:rPr>
          <w:lang w:val="ru-RU"/>
        </w:rPr>
        <w:t xml:space="preserve">  контролем </w:t>
      </w:r>
      <w:r w:rsidR="009B345B">
        <w:rPr>
          <w:lang w:val="ru-RU"/>
        </w:rPr>
        <w:t xml:space="preserve">с  помощью линейного  пункционного  датчика аппарата </w:t>
      </w:r>
      <w:r w:rsidR="009B345B" w:rsidRPr="008F7F73">
        <w:rPr>
          <w:lang w:val="ru-RU"/>
        </w:rPr>
        <w:t>“</w:t>
      </w:r>
      <w:proofErr w:type="spellStart"/>
      <w:r w:rsidR="009B345B">
        <w:rPr>
          <w:lang w:val="en-US"/>
        </w:rPr>
        <w:t>Aloka</w:t>
      </w:r>
      <w:proofErr w:type="spellEnd"/>
      <w:r w:rsidR="009B345B" w:rsidRPr="008F7F73">
        <w:rPr>
          <w:lang w:val="ru-RU"/>
        </w:rPr>
        <w:t xml:space="preserve"> </w:t>
      </w:r>
      <w:r w:rsidR="009B345B">
        <w:rPr>
          <w:lang w:val="en-US"/>
        </w:rPr>
        <w:t>SSD</w:t>
      </w:r>
      <w:r w:rsidR="009B345B" w:rsidRPr="008F7F73">
        <w:rPr>
          <w:lang w:val="ru-RU"/>
        </w:rPr>
        <w:t>-</w:t>
      </w:r>
      <w:smartTag w:uri="urn:schemas-microsoft-com:office:smarttags" w:element="metricconverter">
        <w:smartTagPr>
          <w:attr w:name="ProductID" w:val="630”"/>
        </w:smartTagPr>
        <w:r w:rsidR="009B345B" w:rsidRPr="008F7F73">
          <w:rPr>
            <w:lang w:val="ru-RU"/>
          </w:rPr>
          <w:t>630”</w:t>
        </w:r>
      </w:smartTag>
      <w:r w:rsidR="009B345B">
        <w:rPr>
          <w:lang w:val="ru-RU"/>
        </w:rPr>
        <w:t xml:space="preserve">. У 10 больных достигнуто регресса  патологического  процесса  в  поджелудочной  железе,  у  остальных  лечение  дополнено традиционными  операциями. Всего  выполнено  52 оперативных  вмешательства,  включая  </w:t>
      </w:r>
      <w:proofErr w:type="spellStart"/>
      <w:r w:rsidR="009B345B">
        <w:rPr>
          <w:lang w:val="ru-RU"/>
        </w:rPr>
        <w:t>миниинвазивные</w:t>
      </w:r>
      <w:proofErr w:type="spellEnd"/>
      <w:r w:rsidR="009B345B">
        <w:rPr>
          <w:lang w:val="ru-RU"/>
        </w:rPr>
        <w:t xml:space="preserve">  у  33 больных. Оперативная  активность составила  53%,  общая  летальность в группе составила  3,1%.</w:t>
      </w:r>
    </w:p>
    <w:p w:rsidR="009B345B" w:rsidRDefault="009B345B" w:rsidP="009B345B">
      <w:pPr>
        <w:pStyle w:val="a3"/>
        <w:tabs>
          <w:tab w:val="left" w:pos="8834"/>
        </w:tabs>
        <w:ind w:firstLine="720"/>
        <w:rPr>
          <w:lang w:val="ru-RU"/>
        </w:rPr>
      </w:pPr>
      <w:r>
        <w:rPr>
          <w:lang w:val="ru-RU"/>
        </w:rPr>
        <w:t xml:space="preserve">В  контрольной  группе  выполнено  51 операция  у  39 больных. Оперативная активность  составила  38,1%. Общая  летальность в группе  составила  7,5%. </w:t>
      </w:r>
    </w:p>
    <w:p w:rsidR="009B345B" w:rsidRPr="003D1524" w:rsidRDefault="00EF5F20" w:rsidP="009B345B">
      <w:pPr>
        <w:pStyle w:val="a3"/>
        <w:tabs>
          <w:tab w:val="left" w:pos="8834"/>
        </w:tabs>
        <w:ind w:firstLine="720"/>
        <w:rPr>
          <w:lang w:val="ru-RU"/>
        </w:rPr>
      </w:pPr>
      <w:r w:rsidRPr="00EF5F20">
        <w:rPr>
          <w:b/>
          <w:lang w:val="ru-RU"/>
        </w:rPr>
        <w:t>Выводы:</w:t>
      </w:r>
      <w:r w:rsidR="009B345B" w:rsidRPr="00EF5F20">
        <w:rPr>
          <w:b/>
          <w:lang w:val="ru-RU"/>
        </w:rPr>
        <w:t xml:space="preserve"> </w:t>
      </w:r>
      <w:r w:rsidR="009B345B">
        <w:rPr>
          <w:lang w:val="ru-RU"/>
        </w:rPr>
        <w:t xml:space="preserve"> уменьшение  летальности  в  основной  группе  обусловлено  применением  щадящих  </w:t>
      </w:r>
      <w:proofErr w:type="spellStart"/>
      <w:r w:rsidR="009B345B">
        <w:rPr>
          <w:lang w:val="ru-RU"/>
        </w:rPr>
        <w:t>миниинвазивных</w:t>
      </w:r>
      <w:proofErr w:type="spellEnd"/>
      <w:r w:rsidR="009B345B">
        <w:rPr>
          <w:lang w:val="ru-RU"/>
        </w:rPr>
        <w:t xml:space="preserve">  технологий  в  комплексном  лечении  осложненных  форм  острого  панкреатита,  а  именно  уменьшения  эндогенной  интоксикации  после  эвакуации  воспалительного  </w:t>
      </w:r>
      <w:proofErr w:type="spellStart"/>
      <w:r w:rsidR="009B345B">
        <w:rPr>
          <w:lang w:val="ru-RU"/>
        </w:rPr>
        <w:t>эксудата</w:t>
      </w:r>
      <w:proofErr w:type="spellEnd"/>
      <w:r w:rsidR="009B345B">
        <w:rPr>
          <w:lang w:val="ru-RU"/>
        </w:rPr>
        <w:t xml:space="preserve">  с брюшной  полости.  </w:t>
      </w:r>
    </w:p>
    <w:p w:rsidR="009B345B" w:rsidRDefault="009B345B" w:rsidP="009B345B">
      <w:pPr>
        <w:pStyle w:val="a3"/>
        <w:tabs>
          <w:tab w:val="left" w:pos="8834"/>
        </w:tabs>
        <w:ind w:firstLine="720"/>
        <w:rPr>
          <w:lang w:val="ru-RU"/>
        </w:rPr>
      </w:pPr>
      <w:proofErr w:type="spellStart"/>
      <w:r>
        <w:rPr>
          <w:b/>
          <w:bCs/>
        </w:rPr>
        <w:t>Ключевые</w:t>
      </w:r>
      <w:proofErr w:type="spellEnd"/>
      <w:r>
        <w:rPr>
          <w:b/>
          <w:bCs/>
        </w:rPr>
        <w:t xml:space="preserve">  слова</w:t>
      </w:r>
      <w:r>
        <w:t>:</w:t>
      </w:r>
      <w:r>
        <w:rPr>
          <w:lang w:val="ru-RU"/>
        </w:rPr>
        <w:t xml:space="preserve">  осложненные  формы  острого  панкреатита,  пункция брюшной  полости  под  </w:t>
      </w:r>
      <w:proofErr w:type="spellStart"/>
      <w:r>
        <w:rPr>
          <w:lang w:val="ru-RU"/>
        </w:rPr>
        <w:t>сонографическим</w:t>
      </w:r>
      <w:proofErr w:type="spellEnd"/>
      <w:r>
        <w:rPr>
          <w:lang w:val="ru-RU"/>
        </w:rPr>
        <w:t xml:space="preserve">  контролем, эндогенная  интоксикация.</w:t>
      </w:r>
    </w:p>
    <w:p w:rsidR="009B345B" w:rsidRDefault="009B345B" w:rsidP="009B345B">
      <w:pPr>
        <w:jc w:val="both"/>
        <w:rPr>
          <w:i/>
          <w:sz w:val="28"/>
          <w:lang w:val="ru-RU"/>
        </w:rPr>
      </w:pPr>
      <w:r>
        <w:rPr>
          <w:lang w:val="ru-RU"/>
        </w:rPr>
        <w:t xml:space="preserve"> </w:t>
      </w:r>
      <w:r>
        <w:rPr>
          <w:i/>
          <w:sz w:val="28"/>
        </w:rPr>
        <w:t xml:space="preserve">  </w:t>
      </w:r>
    </w:p>
    <w:p w:rsidR="009B345B" w:rsidRDefault="009B345B" w:rsidP="009B345B">
      <w:pPr>
        <w:jc w:val="both"/>
        <w:rPr>
          <w:i/>
          <w:sz w:val="28"/>
          <w:lang w:val="ru-RU"/>
        </w:rPr>
      </w:pPr>
    </w:p>
    <w:p w:rsidR="009B345B" w:rsidRDefault="009B345B" w:rsidP="009B345B">
      <w:pPr>
        <w:jc w:val="both"/>
        <w:rPr>
          <w:i/>
          <w:sz w:val="28"/>
          <w:lang w:val="ru-RU"/>
        </w:rPr>
      </w:pPr>
    </w:p>
    <w:p w:rsidR="009B345B" w:rsidRDefault="009B345B" w:rsidP="009B345B">
      <w:pPr>
        <w:jc w:val="both"/>
        <w:rPr>
          <w:i/>
          <w:sz w:val="28"/>
          <w:lang w:val="ru-RU"/>
        </w:rPr>
      </w:pPr>
    </w:p>
    <w:p w:rsidR="009B345B" w:rsidRDefault="009B345B" w:rsidP="009B345B">
      <w:pPr>
        <w:jc w:val="both"/>
        <w:rPr>
          <w:i/>
          <w:sz w:val="28"/>
          <w:lang w:val="ru-RU"/>
        </w:rPr>
      </w:pPr>
    </w:p>
    <w:p w:rsidR="009B345B" w:rsidRDefault="009B345B" w:rsidP="009B345B">
      <w:pPr>
        <w:jc w:val="both"/>
        <w:rPr>
          <w:i/>
          <w:sz w:val="28"/>
          <w:lang w:val="ru-RU"/>
        </w:rPr>
      </w:pPr>
    </w:p>
    <w:p w:rsidR="000F763E" w:rsidRPr="00521996" w:rsidRDefault="000F763E" w:rsidP="008B370B">
      <w:pPr>
        <w:pStyle w:val="1"/>
        <w:ind w:left="0"/>
        <w:rPr>
          <w:b/>
        </w:rPr>
      </w:pPr>
    </w:p>
    <w:p w:rsidR="000F763E" w:rsidRPr="00521996" w:rsidRDefault="000F763E" w:rsidP="008B370B">
      <w:pPr>
        <w:pStyle w:val="1"/>
        <w:ind w:left="0"/>
        <w:rPr>
          <w:b/>
        </w:rPr>
      </w:pPr>
    </w:p>
    <w:p w:rsidR="00965D8A" w:rsidRDefault="00965D8A" w:rsidP="008B370B">
      <w:pPr>
        <w:pStyle w:val="1"/>
        <w:ind w:left="0"/>
        <w:rPr>
          <w:b/>
        </w:rPr>
      </w:pPr>
    </w:p>
    <w:p w:rsidR="00A80974" w:rsidRPr="008B370B" w:rsidRDefault="008B370B" w:rsidP="008B370B">
      <w:pPr>
        <w:pStyle w:val="1"/>
        <w:ind w:left="0"/>
        <w:rPr>
          <w:b/>
          <w:lang w:val="en-US"/>
        </w:rPr>
      </w:pPr>
      <w:proofErr w:type="spellStart"/>
      <w:proofErr w:type="gramStart"/>
      <w:r>
        <w:rPr>
          <w:b/>
          <w:lang w:val="en-US"/>
        </w:rPr>
        <w:t>Miniinvasive</w:t>
      </w:r>
      <w:proofErr w:type="spellEnd"/>
      <w:r>
        <w:rPr>
          <w:b/>
          <w:lang w:val="en-US"/>
        </w:rPr>
        <w:t xml:space="preserve">  </w:t>
      </w:r>
      <w:proofErr w:type="spellStart"/>
      <w:r>
        <w:rPr>
          <w:b/>
          <w:lang w:val="en-US"/>
        </w:rPr>
        <w:t>intervations</w:t>
      </w:r>
      <w:proofErr w:type="spellEnd"/>
      <w:proofErr w:type="gramEnd"/>
      <w:r>
        <w:rPr>
          <w:b/>
          <w:lang w:val="en-US"/>
        </w:rPr>
        <w:t xml:space="preserve">  in  treatment  of  acute  pancreatitis</w:t>
      </w:r>
    </w:p>
    <w:p w:rsidR="00A80974" w:rsidRPr="008B370B" w:rsidRDefault="00A80974" w:rsidP="009B345B">
      <w:pPr>
        <w:pStyle w:val="1"/>
        <w:ind w:left="0" w:firstLine="720"/>
        <w:jc w:val="left"/>
        <w:rPr>
          <w:b/>
          <w:color w:val="FFFFFF"/>
          <w:lang w:val="uk-UA"/>
        </w:rPr>
      </w:pPr>
    </w:p>
    <w:p w:rsidR="008B370B" w:rsidRPr="000F763E" w:rsidRDefault="00A9709B" w:rsidP="008B370B">
      <w:pPr>
        <w:pStyle w:val="a3"/>
        <w:spacing w:line="360" w:lineRule="auto"/>
        <w:ind w:firstLine="709"/>
        <w:jc w:val="center"/>
        <w:outlineLvl w:val="0"/>
        <w:rPr>
          <w:b/>
        </w:rPr>
      </w:pPr>
      <w:proofErr w:type="gramStart"/>
      <w:r w:rsidRPr="00A9709B">
        <w:rPr>
          <w:b/>
          <w:color w:val="000000"/>
          <w:szCs w:val="28"/>
          <w:lang w:val="en-US"/>
        </w:rPr>
        <w:t>V</w:t>
      </w:r>
      <w:r w:rsidRPr="00A9709B">
        <w:rPr>
          <w:b/>
          <w:color w:val="000000"/>
          <w:szCs w:val="28"/>
        </w:rPr>
        <w:t>.</w:t>
      </w:r>
      <w:r w:rsidRPr="00A9709B">
        <w:rPr>
          <w:b/>
          <w:color w:val="000000"/>
          <w:szCs w:val="28"/>
          <w:lang w:val="en-US"/>
        </w:rPr>
        <w:t>V</w:t>
      </w:r>
      <w:r w:rsidRPr="00A9709B">
        <w:rPr>
          <w:b/>
          <w:color w:val="000000"/>
          <w:szCs w:val="28"/>
        </w:rPr>
        <w:t>.</w:t>
      </w:r>
      <w:proofErr w:type="gramEnd"/>
      <w:r w:rsidRPr="00A9709B">
        <w:rPr>
          <w:b/>
          <w:color w:val="000000"/>
          <w:szCs w:val="28"/>
        </w:rPr>
        <w:t xml:space="preserve"> </w:t>
      </w:r>
      <w:r w:rsidRPr="00A9709B">
        <w:rPr>
          <w:b/>
          <w:szCs w:val="28"/>
        </w:rPr>
        <w:t xml:space="preserve"> </w:t>
      </w:r>
      <w:proofErr w:type="spellStart"/>
      <w:r w:rsidRPr="00A9709B">
        <w:rPr>
          <w:b/>
          <w:szCs w:val="28"/>
          <w:lang w:val="en-US"/>
        </w:rPr>
        <w:t>Kryzevsky</w:t>
      </w:r>
      <w:proofErr w:type="spellEnd"/>
      <w:r w:rsidRPr="00A9709B">
        <w:rPr>
          <w:b/>
          <w:szCs w:val="28"/>
        </w:rPr>
        <w:t>,</w:t>
      </w:r>
      <w:r w:rsidRPr="00132922">
        <w:rPr>
          <w:szCs w:val="28"/>
        </w:rPr>
        <w:t xml:space="preserve"> </w:t>
      </w:r>
      <w:r w:rsidR="008B370B" w:rsidRPr="008B370B">
        <w:rPr>
          <w:b/>
          <w:lang w:val="en-US"/>
        </w:rPr>
        <w:t>O</w:t>
      </w:r>
      <w:r w:rsidR="008B370B" w:rsidRPr="008B370B">
        <w:rPr>
          <w:b/>
        </w:rPr>
        <w:t xml:space="preserve">. </w:t>
      </w:r>
      <w:r w:rsidR="008B370B" w:rsidRPr="008B370B">
        <w:rPr>
          <w:b/>
          <w:lang w:val="en-US"/>
        </w:rPr>
        <w:t>I</w:t>
      </w:r>
      <w:r w:rsidR="008B370B" w:rsidRPr="000F763E">
        <w:rPr>
          <w:b/>
        </w:rPr>
        <w:t xml:space="preserve">. </w:t>
      </w:r>
      <w:proofErr w:type="spellStart"/>
      <w:r w:rsidR="008B370B" w:rsidRPr="008B370B">
        <w:rPr>
          <w:b/>
        </w:rPr>
        <w:t>Myronenko</w:t>
      </w:r>
      <w:proofErr w:type="spellEnd"/>
      <w:r w:rsidR="008B370B" w:rsidRPr="000F763E">
        <w:rPr>
          <w:b/>
        </w:rPr>
        <w:t xml:space="preserve">, </w:t>
      </w:r>
      <w:r w:rsidR="00A20184">
        <w:rPr>
          <w:b/>
          <w:lang w:val="en-US"/>
        </w:rPr>
        <w:t>G</w:t>
      </w:r>
      <w:r w:rsidR="00A20184" w:rsidRPr="000F763E">
        <w:rPr>
          <w:b/>
        </w:rPr>
        <w:t xml:space="preserve">. </w:t>
      </w:r>
      <w:proofErr w:type="spellStart"/>
      <w:r w:rsidR="00A20184">
        <w:rPr>
          <w:b/>
          <w:lang w:val="en-US"/>
        </w:rPr>
        <w:t>Ju</w:t>
      </w:r>
      <w:proofErr w:type="spellEnd"/>
      <w:r w:rsidR="00A20184" w:rsidRPr="000F763E">
        <w:rPr>
          <w:b/>
        </w:rPr>
        <w:t xml:space="preserve"> </w:t>
      </w:r>
      <w:proofErr w:type="spellStart"/>
      <w:r w:rsidR="00A20184">
        <w:rPr>
          <w:b/>
          <w:lang w:val="en-US"/>
        </w:rPr>
        <w:t>Moshkovsky</w:t>
      </w:r>
      <w:r w:rsidR="00671F5D">
        <w:rPr>
          <w:b/>
          <w:lang w:val="en-US"/>
        </w:rPr>
        <w:t>y</w:t>
      </w:r>
      <w:proofErr w:type="spellEnd"/>
    </w:p>
    <w:p w:rsidR="008B370B" w:rsidRDefault="008B370B" w:rsidP="008B370B">
      <w:pPr>
        <w:pStyle w:val="a3"/>
        <w:spacing w:line="360" w:lineRule="auto"/>
        <w:jc w:val="center"/>
        <w:outlineLvl w:val="0"/>
        <w:rPr>
          <w:lang w:val="en-US"/>
        </w:rPr>
      </w:pPr>
      <w:proofErr w:type="gramStart"/>
      <w:smartTag w:uri="urn:schemas-microsoft-com:office:smarttags" w:element="place">
        <w:r>
          <w:rPr>
            <w:lang w:val="en-US"/>
          </w:rPr>
          <w:t>Nat</w:t>
        </w:r>
        <w:r w:rsidR="00CF56BA">
          <w:rPr>
            <w:lang w:val="en-US"/>
          </w:rPr>
          <w:t>i</w:t>
        </w:r>
        <w:r>
          <w:rPr>
            <w:lang w:val="en-US"/>
          </w:rPr>
          <w:t>onal</w:t>
        </w:r>
        <w:r>
          <w:t xml:space="preserve">  </w:t>
        </w:r>
        <w:proofErr w:type="spellStart"/>
        <w:r>
          <w:t>Medical</w:t>
        </w:r>
        <w:proofErr w:type="spellEnd"/>
        <w:proofErr w:type="gramEnd"/>
        <w:r>
          <w:t xml:space="preserve">  </w:t>
        </w:r>
        <w:proofErr w:type="spellStart"/>
        <w:smartTag w:uri="urn:schemas-microsoft-com:office:smarttags" w:element="PlaceType">
          <w:r>
            <w:t>Academy</w:t>
          </w:r>
        </w:smartTag>
      </w:smartTag>
      <w:proofErr w:type="spellEnd"/>
      <w:r>
        <w:t xml:space="preserve">  </w:t>
      </w:r>
      <w:proofErr w:type="spellStart"/>
      <w:r>
        <w:t>of</w:t>
      </w:r>
      <w:proofErr w:type="spellEnd"/>
      <w:r>
        <w:t xml:space="preserve">  Post-Graduate  </w:t>
      </w:r>
      <w:proofErr w:type="spellStart"/>
      <w:r>
        <w:t>Education</w:t>
      </w:r>
      <w:proofErr w:type="spellEnd"/>
      <w:r>
        <w:t xml:space="preserve">  </w:t>
      </w:r>
    </w:p>
    <w:p w:rsidR="008B370B" w:rsidRDefault="008B370B" w:rsidP="008B370B">
      <w:pPr>
        <w:pStyle w:val="a3"/>
        <w:spacing w:line="360" w:lineRule="auto"/>
        <w:jc w:val="center"/>
        <w:outlineLvl w:val="0"/>
        <w:rPr>
          <w:lang w:val="en-US"/>
        </w:rPr>
      </w:pPr>
      <w:proofErr w:type="spellStart"/>
      <w:r>
        <w:t>named</w:t>
      </w:r>
      <w:proofErr w:type="spellEnd"/>
      <w:r>
        <w:t xml:space="preserve">  </w:t>
      </w:r>
      <w:proofErr w:type="spellStart"/>
      <w:r>
        <w:t>after</w:t>
      </w:r>
      <w:proofErr w:type="spellEnd"/>
      <w:r>
        <w:t xml:space="preserve">  P.L. </w:t>
      </w:r>
      <w:proofErr w:type="spellStart"/>
      <w:r>
        <w:t>Shupik</w:t>
      </w:r>
      <w:proofErr w:type="spellEnd"/>
      <w:r>
        <w:t>.</w:t>
      </w:r>
    </w:p>
    <w:p w:rsidR="008B370B" w:rsidRPr="000F763E" w:rsidRDefault="008B370B" w:rsidP="008B370B">
      <w:pPr>
        <w:pStyle w:val="a3"/>
        <w:spacing w:line="360" w:lineRule="auto"/>
        <w:outlineLvl w:val="0"/>
        <w:rPr>
          <w:lang w:val="en-US"/>
        </w:rPr>
      </w:pPr>
    </w:p>
    <w:p w:rsidR="00FF4949" w:rsidRDefault="008B370B" w:rsidP="008B370B">
      <w:pPr>
        <w:pStyle w:val="1"/>
        <w:ind w:left="0" w:firstLine="720"/>
        <w:jc w:val="left"/>
        <w:rPr>
          <w:lang w:val="en-US"/>
        </w:rPr>
      </w:pPr>
      <w:r>
        <w:rPr>
          <w:b/>
          <w:i/>
          <w:lang w:val="en-US"/>
        </w:rPr>
        <w:t>Summary</w:t>
      </w:r>
      <w:r w:rsidR="006C3BD0">
        <w:rPr>
          <w:b/>
          <w:i/>
          <w:lang w:val="en-US"/>
        </w:rPr>
        <w:t>:</w:t>
      </w:r>
      <w:r>
        <w:rPr>
          <w:lang w:val="en-US"/>
        </w:rPr>
        <w:t xml:space="preserve"> </w:t>
      </w:r>
    </w:p>
    <w:p w:rsidR="00FF4949" w:rsidRPr="00F811E6" w:rsidRDefault="00FF4949" w:rsidP="00FF4949">
      <w:pPr>
        <w:tabs>
          <w:tab w:val="left" w:pos="8834"/>
        </w:tabs>
        <w:autoSpaceDE w:val="0"/>
        <w:autoSpaceDN w:val="0"/>
        <w:adjustRightInd w:val="0"/>
        <w:ind w:firstLine="720"/>
        <w:jc w:val="both"/>
        <w:rPr>
          <w:color w:val="000000"/>
          <w:sz w:val="28"/>
          <w:szCs w:val="28"/>
        </w:rPr>
      </w:pPr>
      <w:proofErr w:type="gramStart"/>
      <w:r w:rsidRPr="00F811E6">
        <w:rPr>
          <w:sz w:val="28"/>
          <w:szCs w:val="28"/>
          <w:lang w:val="en-US"/>
        </w:rPr>
        <w:t>The aim</w:t>
      </w:r>
      <w:r w:rsidR="006C3BD0" w:rsidRPr="00F811E6">
        <w:rPr>
          <w:sz w:val="28"/>
          <w:szCs w:val="28"/>
          <w:lang w:val="en-US"/>
        </w:rPr>
        <w:t>.</w:t>
      </w:r>
      <w:proofErr w:type="gramEnd"/>
      <w:r w:rsidRPr="00F811E6">
        <w:rPr>
          <w:sz w:val="28"/>
          <w:szCs w:val="28"/>
          <w:lang w:val="en-US"/>
        </w:rPr>
        <w:t xml:space="preserve"> </w:t>
      </w:r>
      <w:proofErr w:type="spellStart"/>
      <w:r w:rsidR="008B370B" w:rsidRPr="00F811E6">
        <w:rPr>
          <w:sz w:val="28"/>
          <w:szCs w:val="28"/>
        </w:rPr>
        <w:t>The</w:t>
      </w:r>
      <w:proofErr w:type="spellEnd"/>
      <w:r w:rsidR="008B370B" w:rsidRPr="00F811E6">
        <w:rPr>
          <w:sz w:val="28"/>
          <w:szCs w:val="28"/>
        </w:rPr>
        <w:t xml:space="preserve">  </w:t>
      </w:r>
      <w:r w:rsidR="008B370B" w:rsidRPr="00F811E6">
        <w:rPr>
          <w:sz w:val="28"/>
          <w:szCs w:val="28"/>
          <w:lang w:val="en-US"/>
        </w:rPr>
        <w:t>article</w:t>
      </w:r>
      <w:r w:rsidR="008B370B" w:rsidRPr="00F811E6">
        <w:rPr>
          <w:sz w:val="28"/>
          <w:szCs w:val="28"/>
        </w:rPr>
        <w:t xml:space="preserve">  </w:t>
      </w:r>
      <w:proofErr w:type="spellStart"/>
      <w:r w:rsidR="008B370B" w:rsidRPr="00F811E6">
        <w:rPr>
          <w:sz w:val="28"/>
          <w:szCs w:val="28"/>
        </w:rPr>
        <w:t>is</w:t>
      </w:r>
      <w:proofErr w:type="spellEnd"/>
      <w:r w:rsidR="008B370B" w:rsidRPr="00F811E6">
        <w:rPr>
          <w:sz w:val="28"/>
          <w:szCs w:val="28"/>
        </w:rPr>
        <w:t xml:space="preserve">  </w:t>
      </w:r>
      <w:proofErr w:type="spellStart"/>
      <w:r w:rsidR="008B370B" w:rsidRPr="00F811E6">
        <w:rPr>
          <w:sz w:val="28"/>
          <w:szCs w:val="28"/>
        </w:rPr>
        <w:t>devoted</w:t>
      </w:r>
      <w:proofErr w:type="spellEnd"/>
      <w:r w:rsidR="008B370B" w:rsidRPr="00F811E6">
        <w:rPr>
          <w:sz w:val="28"/>
          <w:szCs w:val="28"/>
        </w:rPr>
        <w:t xml:space="preserve">  </w:t>
      </w:r>
      <w:proofErr w:type="spellStart"/>
      <w:r w:rsidR="008B370B" w:rsidRPr="00F811E6">
        <w:rPr>
          <w:sz w:val="28"/>
          <w:szCs w:val="28"/>
        </w:rPr>
        <w:t>to</w:t>
      </w:r>
      <w:proofErr w:type="spellEnd"/>
      <w:r w:rsidR="008B370B" w:rsidRPr="00F811E6">
        <w:rPr>
          <w:sz w:val="28"/>
          <w:szCs w:val="28"/>
        </w:rPr>
        <w:t xml:space="preserve"> </w:t>
      </w:r>
      <w:r w:rsidRPr="00F811E6">
        <w:rPr>
          <w:sz w:val="28"/>
          <w:szCs w:val="28"/>
          <w:lang w:val="en-US"/>
        </w:rPr>
        <w:t>stud</w:t>
      </w:r>
      <w:r w:rsidR="00A20184">
        <w:rPr>
          <w:sz w:val="28"/>
          <w:szCs w:val="28"/>
          <w:lang w:val="en-US"/>
        </w:rPr>
        <w:t>y</w:t>
      </w:r>
      <w:r w:rsidRPr="00F811E6">
        <w:rPr>
          <w:sz w:val="28"/>
          <w:szCs w:val="28"/>
          <w:lang w:val="en-US"/>
        </w:rPr>
        <w:t xml:space="preserve"> of efficiency </w:t>
      </w:r>
      <w:proofErr w:type="spellStart"/>
      <w:r w:rsidRPr="00F811E6">
        <w:rPr>
          <w:sz w:val="28"/>
          <w:szCs w:val="28"/>
          <w:lang w:val="en-US"/>
        </w:rPr>
        <w:t>miniinvasive</w:t>
      </w:r>
      <w:proofErr w:type="spellEnd"/>
      <w:r w:rsidRPr="00F811E6">
        <w:rPr>
          <w:sz w:val="28"/>
          <w:szCs w:val="28"/>
          <w:lang w:val="en-US"/>
        </w:rPr>
        <w:t xml:space="preserve"> technologies in complex treatment of  </w:t>
      </w:r>
      <w:r w:rsidR="006C3BD0" w:rsidRPr="00F811E6">
        <w:rPr>
          <w:sz w:val="28"/>
          <w:szCs w:val="28"/>
          <w:lang w:val="en-US"/>
        </w:rPr>
        <w:t xml:space="preserve">acute </w:t>
      </w:r>
      <w:r w:rsidRPr="00F811E6">
        <w:rPr>
          <w:sz w:val="28"/>
          <w:szCs w:val="28"/>
          <w:lang w:val="en-US"/>
        </w:rPr>
        <w:t>pancreatitis</w:t>
      </w:r>
    </w:p>
    <w:p w:rsidR="00FF4949" w:rsidRDefault="00FF4949" w:rsidP="00FF4949">
      <w:pPr>
        <w:tabs>
          <w:tab w:val="left" w:pos="8834"/>
        </w:tabs>
        <w:autoSpaceDE w:val="0"/>
        <w:autoSpaceDN w:val="0"/>
        <w:adjustRightInd w:val="0"/>
        <w:ind w:firstLine="720"/>
        <w:jc w:val="both"/>
        <w:rPr>
          <w:sz w:val="28"/>
          <w:szCs w:val="28"/>
          <w:lang w:val="en-US"/>
        </w:rPr>
      </w:pPr>
      <w:proofErr w:type="gramStart"/>
      <w:r w:rsidRPr="00F811E6">
        <w:rPr>
          <w:b/>
          <w:bCs/>
          <w:sz w:val="28"/>
          <w:szCs w:val="28"/>
          <w:lang w:val="en-US"/>
        </w:rPr>
        <w:t>Material</w:t>
      </w:r>
      <w:r w:rsidRPr="00FF4949">
        <w:rPr>
          <w:b/>
          <w:bCs/>
          <w:sz w:val="28"/>
          <w:szCs w:val="28"/>
          <w:lang w:val="en-US"/>
        </w:rPr>
        <w:t xml:space="preserve"> and methods</w:t>
      </w:r>
      <w:r w:rsidR="006C3BD0">
        <w:rPr>
          <w:b/>
          <w:bCs/>
          <w:sz w:val="28"/>
          <w:szCs w:val="28"/>
          <w:lang w:val="en-US"/>
        </w:rPr>
        <w:t>.</w:t>
      </w:r>
      <w:proofErr w:type="gramEnd"/>
      <w:r w:rsidRPr="00FF4949">
        <w:rPr>
          <w:b/>
          <w:bCs/>
          <w:sz w:val="28"/>
          <w:szCs w:val="28"/>
          <w:lang w:val="en-US"/>
        </w:rPr>
        <w:t xml:space="preserve"> </w:t>
      </w:r>
      <w:r w:rsidRPr="00FF4949">
        <w:rPr>
          <w:sz w:val="28"/>
          <w:szCs w:val="28"/>
          <w:lang w:val="en-US"/>
        </w:rPr>
        <w:t xml:space="preserve">It is </w:t>
      </w:r>
      <w:proofErr w:type="spellStart"/>
      <w:r w:rsidRPr="00FF4949">
        <w:rPr>
          <w:sz w:val="28"/>
          <w:szCs w:val="28"/>
          <w:lang w:val="en-US"/>
        </w:rPr>
        <w:t>analysed</w:t>
      </w:r>
      <w:proofErr w:type="spellEnd"/>
      <w:r w:rsidRPr="00FF4949">
        <w:rPr>
          <w:sz w:val="28"/>
          <w:szCs w:val="28"/>
          <w:lang w:val="en-US"/>
        </w:rPr>
        <w:t xml:space="preserve"> efficiency of treatment basically (n=97) and control (n=134) groups, total 231 patient. Both groups are representative on </w:t>
      </w:r>
      <w:r w:rsidR="00F811E6">
        <w:rPr>
          <w:sz w:val="28"/>
          <w:szCs w:val="28"/>
          <w:lang w:val="en-US"/>
        </w:rPr>
        <w:t>base</w:t>
      </w:r>
      <w:r w:rsidRPr="00FF4949">
        <w:rPr>
          <w:sz w:val="28"/>
          <w:szCs w:val="28"/>
          <w:lang w:val="en-US"/>
        </w:rPr>
        <w:t xml:space="preserve"> parameters and parameters of clinical current. Punctures of </w:t>
      </w:r>
      <w:r w:rsidR="006C3BD0">
        <w:rPr>
          <w:sz w:val="28"/>
          <w:szCs w:val="28"/>
          <w:lang w:val="en-US"/>
        </w:rPr>
        <w:t>an abdominal</w:t>
      </w:r>
      <w:r w:rsidRPr="00FF4949">
        <w:rPr>
          <w:sz w:val="28"/>
          <w:szCs w:val="28"/>
          <w:lang w:val="en-US"/>
        </w:rPr>
        <w:t xml:space="preserve"> cavity </w:t>
      </w:r>
      <w:proofErr w:type="gramStart"/>
      <w:r w:rsidR="00F811E6">
        <w:rPr>
          <w:sz w:val="28"/>
          <w:szCs w:val="28"/>
          <w:lang w:val="en-US"/>
        </w:rPr>
        <w:t>are  performed</w:t>
      </w:r>
      <w:proofErr w:type="gramEnd"/>
      <w:r w:rsidR="00F811E6">
        <w:rPr>
          <w:sz w:val="28"/>
          <w:szCs w:val="28"/>
          <w:lang w:val="en-US"/>
        </w:rPr>
        <w:t xml:space="preserve"> </w:t>
      </w:r>
      <w:r w:rsidRPr="00FF4949">
        <w:rPr>
          <w:sz w:val="28"/>
          <w:szCs w:val="28"/>
          <w:lang w:val="en-US"/>
        </w:rPr>
        <w:t xml:space="preserve">by means of </w:t>
      </w:r>
      <w:r w:rsidR="006C3BD0">
        <w:rPr>
          <w:sz w:val="28"/>
          <w:szCs w:val="28"/>
          <w:lang w:val="en-US"/>
        </w:rPr>
        <w:t xml:space="preserve"> </w:t>
      </w:r>
      <w:r w:rsidRPr="00FF4949">
        <w:rPr>
          <w:sz w:val="28"/>
          <w:szCs w:val="28"/>
          <w:lang w:val="en-US"/>
        </w:rPr>
        <w:t xml:space="preserve">linear </w:t>
      </w:r>
      <w:proofErr w:type="spellStart"/>
      <w:r w:rsidR="006C3BD0">
        <w:rPr>
          <w:sz w:val="28"/>
          <w:szCs w:val="28"/>
          <w:lang w:val="en-US"/>
        </w:rPr>
        <w:t>p</w:t>
      </w:r>
      <w:r w:rsidR="006C3BD0" w:rsidRPr="00FF4949">
        <w:rPr>
          <w:sz w:val="28"/>
          <w:szCs w:val="28"/>
          <w:lang w:val="en-US"/>
        </w:rPr>
        <w:t>unct</w:t>
      </w:r>
      <w:r w:rsidR="006C3BD0">
        <w:rPr>
          <w:sz w:val="28"/>
          <w:szCs w:val="28"/>
          <w:lang w:val="en-US"/>
        </w:rPr>
        <w:t>ional</w:t>
      </w:r>
      <w:proofErr w:type="spellEnd"/>
      <w:r w:rsidRPr="000F763E">
        <w:rPr>
          <w:sz w:val="28"/>
          <w:szCs w:val="28"/>
          <w:lang w:val="en-US"/>
        </w:rPr>
        <w:t xml:space="preserve"> </w:t>
      </w:r>
      <w:r w:rsidRPr="00FF4949">
        <w:rPr>
          <w:sz w:val="28"/>
          <w:szCs w:val="28"/>
          <w:lang w:val="en-US"/>
        </w:rPr>
        <w:t xml:space="preserve">the gauge with </w:t>
      </w:r>
      <w:proofErr w:type="spellStart"/>
      <w:r w:rsidR="006C3BD0">
        <w:rPr>
          <w:sz w:val="28"/>
          <w:szCs w:val="28"/>
          <w:lang w:val="en-US"/>
        </w:rPr>
        <w:t>frequence</w:t>
      </w:r>
      <w:proofErr w:type="spellEnd"/>
      <w:r w:rsidR="006C3BD0">
        <w:rPr>
          <w:sz w:val="28"/>
          <w:szCs w:val="28"/>
          <w:lang w:val="en-US"/>
        </w:rPr>
        <w:t xml:space="preserve"> </w:t>
      </w:r>
      <w:r w:rsidRPr="00FF4949">
        <w:rPr>
          <w:sz w:val="28"/>
          <w:szCs w:val="28"/>
          <w:lang w:val="en-US"/>
        </w:rPr>
        <w:t xml:space="preserve">3,5 MHz of </w:t>
      </w:r>
      <w:r w:rsidR="006C3BD0">
        <w:rPr>
          <w:sz w:val="28"/>
          <w:szCs w:val="28"/>
          <w:lang w:val="en-US"/>
        </w:rPr>
        <w:t>ultrasou</w:t>
      </w:r>
      <w:r w:rsidR="00F811E6">
        <w:rPr>
          <w:sz w:val="28"/>
          <w:szCs w:val="28"/>
          <w:lang w:val="en-US"/>
        </w:rPr>
        <w:t>n</w:t>
      </w:r>
      <w:r w:rsidR="006C3BD0">
        <w:rPr>
          <w:sz w:val="28"/>
          <w:szCs w:val="28"/>
          <w:lang w:val="en-US"/>
        </w:rPr>
        <w:t>d</w:t>
      </w:r>
      <w:r w:rsidRPr="00FF4949">
        <w:rPr>
          <w:sz w:val="28"/>
          <w:szCs w:val="28"/>
          <w:lang w:val="en-US"/>
        </w:rPr>
        <w:t xml:space="preserve"> device “ </w:t>
      </w:r>
      <w:proofErr w:type="spellStart"/>
      <w:r w:rsidRPr="00FF4949">
        <w:rPr>
          <w:sz w:val="28"/>
          <w:szCs w:val="28"/>
          <w:lang w:val="en-US"/>
        </w:rPr>
        <w:t>Aloka</w:t>
      </w:r>
      <w:proofErr w:type="spellEnd"/>
      <w:r w:rsidRPr="00FF4949">
        <w:rPr>
          <w:sz w:val="28"/>
          <w:szCs w:val="28"/>
          <w:lang w:val="en-US"/>
        </w:rPr>
        <w:t xml:space="preserve"> SSD-</w:t>
      </w:r>
      <w:smartTag w:uri="urn:schemas-microsoft-com:office:smarttags" w:element="metricconverter">
        <w:smartTagPr>
          <w:attr w:name="ProductID" w:val="630 ”"/>
        </w:smartTagPr>
        <w:r w:rsidRPr="00FF4949">
          <w:rPr>
            <w:sz w:val="28"/>
            <w:szCs w:val="28"/>
            <w:lang w:val="en-US"/>
          </w:rPr>
          <w:t>630 ”</w:t>
        </w:r>
      </w:smartTag>
      <w:r w:rsidRPr="00FF4949">
        <w:rPr>
          <w:sz w:val="28"/>
          <w:szCs w:val="28"/>
          <w:lang w:val="en-US"/>
        </w:rPr>
        <w:t>.</w:t>
      </w:r>
    </w:p>
    <w:p w:rsidR="00F811E6" w:rsidRDefault="00F811E6" w:rsidP="00F811E6">
      <w:pPr>
        <w:tabs>
          <w:tab w:val="left" w:pos="8834"/>
        </w:tabs>
        <w:autoSpaceDE w:val="0"/>
        <w:autoSpaceDN w:val="0"/>
        <w:adjustRightInd w:val="0"/>
        <w:ind w:firstLine="720"/>
        <w:jc w:val="both"/>
        <w:rPr>
          <w:rFonts w:ascii="Arial CYR" w:hAnsi="Arial CYR" w:cs="Arial CYR"/>
          <w:color w:val="000000"/>
          <w:sz w:val="20"/>
          <w:szCs w:val="20"/>
        </w:rPr>
      </w:pPr>
      <w:proofErr w:type="spellStart"/>
      <w:r w:rsidRPr="00F811E6">
        <w:rPr>
          <w:rStyle w:val="a7"/>
          <w:sz w:val="28"/>
          <w:szCs w:val="28"/>
        </w:rPr>
        <w:t>Results</w:t>
      </w:r>
      <w:proofErr w:type="spellEnd"/>
      <w:r w:rsidRPr="00F811E6">
        <w:rPr>
          <w:rStyle w:val="a7"/>
          <w:sz w:val="28"/>
          <w:szCs w:val="28"/>
        </w:rPr>
        <w:t xml:space="preserve"> </w:t>
      </w:r>
      <w:proofErr w:type="spellStart"/>
      <w:r w:rsidRPr="00F811E6">
        <w:rPr>
          <w:rStyle w:val="a7"/>
          <w:sz w:val="28"/>
          <w:szCs w:val="28"/>
        </w:rPr>
        <w:t>and</w:t>
      </w:r>
      <w:proofErr w:type="spellEnd"/>
      <w:r w:rsidRPr="00F811E6">
        <w:rPr>
          <w:rStyle w:val="a7"/>
          <w:sz w:val="28"/>
          <w:szCs w:val="28"/>
        </w:rPr>
        <w:t xml:space="preserve"> </w:t>
      </w:r>
      <w:proofErr w:type="spellStart"/>
      <w:r w:rsidRPr="00F811E6">
        <w:rPr>
          <w:rStyle w:val="a7"/>
          <w:sz w:val="28"/>
          <w:szCs w:val="28"/>
        </w:rPr>
        <w:t>discussion</w:t>
      </w:r>
      <w:proofErr w:type="spellEnd"/>
      <w:r w:rsidRPr="00F811E6">
        <w:rPr>
          <w:rStyle w:val="a7"/>
          <w:sz w:val="28"/>
          <w:szCs w:val="28"/>
        </w:rPr>
        <w:t>.</w:t>
      </w:r>
      <w:r>
        <w:rPr>
          <w:rStyle w:val="a7"/>
          <w:lang w:val="en-US"/>
        </w:rPr>
        <w:t xml:space="preserve"> </w:t>
      </w:r>
      <w:r>
        <w:rPr>
          <w:sz w:val="28"/>
          <w:szCs w:val="28"/>
          <w:lang w:val="en-US"/>
        </w:rPr>
        <w:t xml:space="preserve">In the basic group it has been executed at 19 sick 33 punctures of an abdominal cavity carried out under ultrasound control. At 10 patients it is reached recourse of pathological process in a pancreas, at the others treatment is added by traditional operations. In total 52 operative interventions, including </w:t>
      </w:r>
      <w:proofErr w:type="spellStart"/>
      <w:r w:rsidRPr="00F811E6">
        <w:rPr>
          <w:sz w:val="28"/>
          <w:szCs w:val="28"/>
          <w:lang w:val="en-US"/>
        </w:rPr>
        <w:t>miniinvasive</w:t>
      </w:r>
      <w:proofErr w:type="spellEnd"/>
      <w:r w:rsidRPr="00F811E6">
        <w:rPr>
          <w:sz w:val="28"/>
          <w:szCs w:val="28"/>
          <w:lang w:val="en-US"/>
        </w:rPr>
        <w:t xml:space="preserve"> technologies </w:t>
      </w:r>
      <w:r>
        <w:rPr>
          <w:sz w:val="28"/>
          <w:szCs w:val="28"/>
          <w:lang w:val="en-US"/>
        </w:rPr>
        <w:t xml:space="preserve">at 33 patients are executed. Operative activity has </w:t>
      </w:r>
      <w:r w:rsidR="008C5DF7">
        <w:rPr>
          <w:sz w:val="28"/>
          <w:szCs w:val="28"/>
          <w:lang w:val="en-US"/>
        </w:rPr>
        <w:t>consisted</w:t>
      </w:r>
      <w:r>
        <w:rPr>
          <w:sz w:val="28"/>
          <w:szCs w:val="28"/>
          <w:lang w:val="en-US"/>
        </w:rPr>
        <w:t xml:space="preserve"> 53%, the </w:t>
      </w:r>
      <w:r w:rsidR="008C5DF7">
        <w:rPr>
          <w:sz w:val="28"/>
          <w:szCs w:val="28"/>
          <w:lang w:val="en-US"/>
        </w:rPr>
        <w:t>fatal</w:t>
      </w:r>
      <w:r w:rsidRPr="000F763E">
        <w:rPr>
          <w:rFonts w:ascii="Times New Roman CYR" w:hAnsi="Times New Roman CYR" w:cs="Times New Roman CYR"/>
          <w:sz w:val="28"/>
          <w:szCs w:val="28"/>
          <w:lang w:val="en-US"/>
        </w:rPr>
        <w:t xml:space="preserve"> </w:t>
      </w:r>
      <w:r>
        <w:rPr>
          <w:sz w:val="28"/>
          <w:szCs w:val="28"/>
          <w:lang w:val="en-US"/>
        </w:rPr>
        <w:t>in group has made 3</w:t>
      </w:r>
      <w:proofErr w:type="gramStart"/>
      <w:r>
        <w:rPr>
          <w:sz w:val="28"/>
          <w:szCs w:val="28"/>
          <w:lang w:val="en-US"/>
        </w:rPr>
        <w:t>,1</w:t>
      </w:r>
      <w:proofErr w:type="gramEnd"/>
      <w:r>
        <w:rPr>
          <w:sz w:val="28"/>
          <w:szCs w:val="28"/>
          <w:lang w:val="en-US"/>
        </w:rPr>
        <w:t xml:space="preserve"> %.</w:t>
      </w:r>
    </w:p>
    <w:p w:rsidR="00F811E6" w:rsidRDefault="00F811E6" w:rsidP="00F811E6">
      <w:pPr>
        <w:tabs>
          <w:tab w:val="left" w:pos="8834"/>
        </w:tabs>
        <w:autoSpaceDE w:val="0"/>
        <w:autoSpaceDN w:val="0"/>
        <w:adjustRightInd w:val="0"/>
        <w:ind w:firstLine="720"/>
        <w:jc w:val="both"/>
        <w:rPr>
          <w:rFonts w:ascii="Arial CYR" w:hAnsi="Arial CYR" w:cs="Arial CYR"/>
          <w:color w:val="000000"/>
          <w:sz w:val="20"/>
          <w:szCs w:val="20"/>
        </w:rPr>
      </w:pPr>
      <w:r>
        <w:rPr>
          <w:sz w:val="28"/>
          <w:szCs w:val="28"/>
          <w:lang w:val="en-US"/>
        </w:rPr>
        <w:t xml:space="preserve">In control group it is executed 51 </w:t>
      </w:r>
      <w:proofErr w:type="gramStart"/>
      <w:r>
        <w:rPr>
          <w:sz w:val="28"/>
          <w:szCs w:val="28"/>
          <w:lang w:val="en-US"/>
        </w:rPr>
        <w:t>operation</w:t>
      </w:r>
      <w:proofErr w:type="gramEnd"/>
      <w:r>
        <w:rPr>
          <w:sz w:val="28"/>
          <w:szCs w:val="28"/>
          <w:lang w:val="en-US"/>
        </w:rPr>
        <w:t xml:space="preserve"> at 39 patients. Operative activity has made 38</w:t>
      </w:r>
      <w:proofErr w:type="gramStart"/>
      <w:r>
        <w:rPr>
          <w:sz w:val="28"/>
          <w:szCs w:val="28"/>
          <w:lang w:val="en-US"/>
        </w:rPr>
        <w:t>,1</w:t>
      </w:r>
      <w:proofErr w:type="gramEnd"/>
      <w:r>
        <w:rPr>
          <w:sz w:val="28"/>
          <w:szCs w:val="28"/>
          <w:lang w:val="en-US"/>
        </w:rPr>
        <w:t xml:space="preserve"> %. The </w:t>
      </w:r>
      <w:r w:rsidR="00BF52DF">
        <w:rPr>
          <w:sz w:val="28"/>
          <w:szCs w:val="28"/>
          <w:lang w:val="en-US"/>
        </w:rPr>
        <w:t xml:space="preserve">mortality rate </w:t>
      </w:r>
      <w:r>
        <w:rPr>
          <w:sz w:val="28"/>
          <w:szCs w:val="28"/>
          <w:lang w:val="en-US"/>
        </w:rPr>
        <w:t xml:space="preserve">in group has </w:t>
      </w:r>
      <w:r w:rsidR="008C5DF7">
        <w:rPr>
          <w:sz w:val="28"/>
          <w:szCs w:val="28"/>
          <w:lang w:val="en-US"/>
        </w:rPr>
        <w:t>consisted</w:t>
      </w:r>
      <w:r>
        <w:rPr>
          <w:sz w:val="28"/>
          <w:szCs w:val="28"/>
          <w:lang w:val="en-US"/>
        </w:rPr>
        <w:t xml:space="preserve"> 7</w:t>
      </w:r>
      <w:proofErr w:type="gramStart"/>
      <w:r>
        <w:rPr>
          <w:sz w:val="28"/>
          <w:szCs w:val="28"/>
          <w:lang w:val="en-US"/>
        </w:rPr>
        <w:t>,5</w:t>
      </w:r>
      <w:proofErr w:type="gramEnd"/>
      <w:r>
        <w:rPr>
          <w:sz w:val="28"/>
          <w:szCs w:val="28"/>
          <w:lang w:val="en-US"/>
        </w:rPr>
        <w:t xml:space="preserve"> %. </w:t>
      </w:r>
    </w:p>
    <w:p w:rsidR="008C5DF7" w:rsidRDefault="008C5DF7" w:rsidP="008C5DF7">
      <w:pPr>
        <w:tabs>
          <w:tab w:val="left" w:pos="8834"/>
        </w:tabs>
        <w:autoSpaceDE w:val="0"/>
        <w:autoSpaceDN w:val="0"/>
        <w:adjustRightInd w:val="0"/>
        <w:ind w:firstLine="720"/>
        <w:jc w:val="both"/>
        <w:rPr>
          <w:rFonts w:ascii="Arial CYR" w:hAnsi="Arial CYR" w:cs="Arial CYR"/>
          <w:color w:val="000000"/>
          <w:sz w:val="20"/>
          <w:szCs w:val="20"/>
        </w:rPr>
      </w:pPr>
      <w:proofErr w:type="spellStart"/>
      <w:r w:rsidRPr="008C5DF7">
        <w:rPr>
          <w:rStyle w:val="a7"/>
          <w:sz w:val="28"/>
          <w:szCs w:val="28"/>
        </w:rPr>
        <w:t>Conclusions</w:t>
      </w:r>
      <w:proofErr w:type="spellEnd"/>
      <w:r>
        <w:rPr>
          <w:rStyle w:val="a7"/>
        </w:rPr>
        <w:t>.</w:t>
      </w:r>
      <w:r>
        <w:rPr>
          <w:rStyle w:val="a7"/>
          <w:lang w:val="en-US"/>
        </w:rPr>
        <w:t xml:space="preserve"> </w:t>
      </w:r>
      <w:r>
        <w:rPr>
          <w:sz w:val="28"/>
          <w:szCs w:val="28"/>
          <w:lang w:val="en-US"/>
        </w:rPr>
        <w:t xml:space="preserve">Reduction </w:t>
      </w:r>
      <w:r w:rsidR="00BF52DF">
        <w:rPr>
          <w:sz w:val="28"/>
          <w:szCs w:val="28"/>
          <w:lang w:val="en-US"/>
        </w:rPr>
        <w:t>The mortality rate</w:t>
      </w:r>
      <w:r w:rsidRPr="000F763E">
        <w:rPr>
          <w:rFonts w:ascii="Times New Roman CYR" w:hAnsi="Times New Roman CYR" w:cs="Times New Roman CYR"/>
          <w:sz w:val="28"/>
          <w:szCs w:val="28"/>
          <w:lang w:val="en-US"/>
        </w:rPr>
        <w:t xml:space="preserve"> </w:t>
      </w:r>
      <w:r>
        <w:rPr>
          <w:sz w:val="28"/>
          <w:szCs w:val="28"/>
          <w:lang w:val="en-US"/>
        </w:rPr>
        <w:t xml:space="preserve">in the basic group is caused by application sparing </w:t>
      </w:r>
      <w:proofErr w:type="spellStart"/>
      <w:r w:rsidR="00BF52DF" w:rsidRPr="00F811E6">
        <w:rPr>
          <w:sz w:val="28"/>
          <w:szCs w:val="28"/>
          <w:lang w:val="en-US"/>
        </w:rPr>
        <w:t>miniinvasive</w:t>
      </w:r>
      <w:proofErr w:type="spellEnd"/>
      <w:r w:rsidRPr="000F763E">
        <w:rPr>
          <w:rFonts w:ascii="Times New Roman CYR" w:hAnsi="Times New Roman CYR" w:cs="Times New Roman CYR"/>
          <w:sz w:val="28"/>
          <w:szCs w:val="28"/>
          <w:lang w:val="en-US"/>
        </w:rPr>
        <w:t xml:space="preserve"> </w:t>
      </w:r>
      <w:r>
        <w:rPr>
          <w:sz w:val="28"/>
          <w:szCs w:val="28"/>
          <w:lang w:val="en-US"/>
        </w:rPr>
        <w:t>technologies in complex treatment of the complicated forms o</w:t>
      </w:r>
      <w:r w:rsidR="00BF52DF">
        <w:rPr>
          <w:sz w:val="28"/>
          <w:szCs w:val="28"/>
          <w:lang w:val="en-US"/>
        </w:rPr>
        <w:t>f acute</w:t>
      </w:r>
      <w:r>
        <w:rPr>
          <w:sz w:val="28"/>
          <w:szCs w:val="28"/>
          <w:lang w:val="en-US"/>
        </w:rPr>
        <w:t xml:space="preserve"> pancreatitis, reduction </w:t>
      </w:r>
      <w:r w:rsidR="00BF52DF">
        <w:rPr>
          <w:rFonts w:ascii="Times New Roman CYR" w:hAnsi="Times New Roman CYR" w:cs="Times New Roman CYR"/>
          <w:sz w:val="28"/>
          <w:szCs w:val="28"/>
          <w:lang w:val="en-US"/>
        </w:rPr>
        <w:t>endogenous</w:t>
      </w:r>
      <w:r w:rsidRPr="000F763E">
        <w:rPr>
          <w:rFonts w:ascii="Times New Roman CYR" w:hAnsi="Times New Roman CYR" w:cs="Times New Roman CYR"/>
          <w:sz w:val="28"/>
          <w:szCs w:val="28"/>
          <w:lang w:val="en-US"/>
        </w:rPr>
        <w:t xml:space="preserve"> </w:t>
      </w:r>
      <w:r>
        <w:rPr>
          <w:sz w:val="28"/>
          <w:szCs w:val="28"/>
          <w:lang w:val="en-US"/>
        </w:rPr>
        <w:t xml:space="preserve">intoxications after evacuation inflammatory </w:t>
      </w:r>
      <w:r w:rsidR="00BF52DF">
        <w:rPr>
          <w:rFonts w:ascii="Times New Roman CYR" w:hAnsi="Times New Roman CYR" w:cs="Times New Roman CYR"/>
          <w:sz w:val="28"/>
          <w:szCs w:val="28"/>
          <w:lang w:val="en-US"/>
        </w:rPr>
        <w:t>liquid</w:t>
      </w:r>
      <w:r w:rsidRPr="000F763E">
        <w:rPr>
          <w:rFonts w:ascii="Times New Roman CYR" w:hAnsi="Times New Roman CYR" w:cs="Times New Roman CYR"/>
          <w:sz w:val="28"/>
          <w:szCs w:val="28"/>
          <w:lang w:val="en-US"/>
        </w:rPr>
        <w:t xml:space="preserve"> </w:t>
      </w:r>
      <w:r>
        <w:rPr>
          <w:sz w:val="28"/>
          <w:szCs w:val="28"/>
          <w:lang w:val="en-US"/>
        </w:rPr>
        <w:t xml:space="preserve">from </w:t>
      </w:r>
      <w:r w:rsidR="00BF52DF">
        <w:rPr>
          <w:sz w:val="28"/>
          <w:szCs w:val="28"/>
          <w:lang w:val="en-US"/>
        </w:rPr>
        <w:t>abdominal</w:t>
      </w:r>
      <w:r>
        <w:rPr>
          <w:sz w:val="28"/>
          <w:szCs w:val="28"/>
          <w:lang w:val="en-US"/>
        </w:rPr>
        <w:t xml:space="preserve"> cavity.  </w:t>
      </w:r>
    </w:p>
    <w:p w:rsidR="008C5DF7" w:rsidRDefault="008C5DF7" w:rsidP="008C5DF7">
      <w:pPr>
        <w:tabs>
          <w:tab w:val="left" w:pos="8834"/>
        </w:tabs>
        <w:autoSpaceDE w:val="0"/>
        <w:autoSpaceDN w:val="0"/>
        <w:adjustRightInd w:val="0"/>
        <w:ind w:firstLine="720"/>
        <w:jc w:val="both"/>
        <w:rPr>
          <w:rFonts w:ascii="Arial CYR" w:hAnsi="Arial CYR" w:cs="Arial CYR"/>
          <w:color w:val="000000"/>
          <w:sz w:val="20"/>
          <w:szCs w:val="20"/>
        </w:rPr>
      </w:pPr>
      <w:r>
        <w:rPr>
          <w:b/>
          <w:bCs/>
          <w:sz w:val="28"/>
          <w:szCs w:val="28"/>
          <w:lang w:val="en-US"/>
        </w:rPr>
        <w:t>Keywords</w:t>
      </w:r>
      <w:r>
        <w:rPr>
          <w:sz w:val="28"/>
          <w:szCs w:val="28"/>
          <w:lang w:val="en-US"/>
        </w:rPr>
        <w:t>: the complicated forms of a</w:t>
      </w:r>
      <w:r w:rsidR="00BF52DF">
        <w:rPr>
          <w:sz w:val="28"/>
          <w:szCs w:val="28"/>
          <w:lang w:val="en-US"/>
        </w:rPr>
        <w:t>cute</w:t>
      </w:r>
      <w:r>
        <w:rPr>
          <w:sz w:val="28"/>
          <w:szCs w:val="28"/>
          <w:lang w:val="en-US"/>
        </w:rPr>
        <w:t xml:space="preserve"> pancreatitis, a puncture of </w:t>
      </w:r>
      <w:r w:rsidR="00CF56BA">
        <w:rPr>
          <w:sz w:val="28"/>
          <w:szCs w:val="28"/>
          <w:lang w:val="en-US"/>
        </w:rPr>
        <w:t xml:space="preserve">abdominal </w:t>
      </w:r>
      <w:r>
        <w:rPr>
          <w:sz w:val="28"/>
          <w:szCs w:val="28"/>
          <w:lang w:val="en-US"/>
        </w:rPr>
        <w:t xml:space="preserve">cavity under </w:t>
      </w:r>
      <w:r w:rsidR="00CF56BA">
        <w:rPr>
          <w:sz w:val="28"/>
          <w:szCs w:val="28"/>
          <w:lang w:val="en-US"/>
        </w:rPr>
        <w:t>ultrasound</w:t>
      </w:r>
      <w:r w:rsidRPr="000F763E">
        <w:rPr>
          <w:rFonts w:ascii="Times New Roman CYR" w:hAnsi="Times New Roman CYR" w:cs="Times New Roman CYR"/>
          <w:sz w:val="28"/>
          <w:szCs w:val="28"/>
          <w:lang w:val="en-US"/>
        </w:rPr>
        <w:t xml:space="preserve"> </w:t>
      </w:r>
      <w:r>
        <w:rPr>
          <w:sz w:val="28"/>
          <w:szCs w:val="28"/>
          <w:lang w:val="en-US"/>
        </w:rPr>
        <w:t xml:space="preserve">control, </w:t>
      </w:r>
      <w:proofErr w:type="gramStart"/>
      <w:r w:rsidR="00CF56BA">
        <w:rPr>
          <w:rFonts w:ascii="Times New Roman CYR" w:hAnsi="Times New Roman CYR" w:cs="Times New Roman CYR"/>
          <w:sz w:val="28"/>
          <w:szCs w:val="28"/>
          <w:lang w:val="en-US"/>
        </w:rPr>
        <w:t>endogenous</w:t>
      </w:r>
      <w:r w:rsidRPr="000F763E">
        <w:rPr>
          <w:rFonts w:ascii="Times New Roman CYR" w:hAnsi="Times New Roman CYR" w:cs="Times New Roman CYR"/>
          <w:sz w:val="28"/>
          <w:szCs w:val="28"/>
          <w:lang w:val="en-US"/>
        </w:rPr>
        <w:t xml:space="preserve"> </w:t>
      </w:r>
      <w:r>
        <w:rPr>
          <w:sz w:val="28"/>
          <w:szCs w:val="28"/>
          <w:lang w:val="en-US"/>
        </w:rPr>
        <w:t xml:space="preserve"> intoxication</w:t>
      </w:r>
      <w:proofErr w:type="gramEnd"/>
      <w:r>
        <w:rPr>
          <w:sz w:val="28"/>
          <w:szCs w:val="28"/>
          <w:lang w:val="en-US"/>
        </w:rPr>
        <w:t>.</w:t>
      </w:r>
    </w:p>
    <w:p w:rsidR="008C5DF7" w:rsidRDefault="008C5DF7" w:rsidP="008C5DF7">
      <w:pPr>
        <w:autoSpaceDE w:val="0"/>
        <w:autoSpaceDN w:val="0"/>
        <w:adjustRightInd w:val="0"/>
        <w:rPr>
          <w:rFonts w:ascii="Arial CYR" w:hAnsi="Arial CYR" w:cs="Arial CYR"/>
          <w:color w:val="000000"/>
          <w:sz w:val="20"/>
          <w:szCs w:val="20"/>
        </w:rPr>
      </w:pPr>
    </w:p>
    <w:p w:rsidR="00F811E6" w:rsidRDefault="00F811E6" w:rsidP="00F811E6">
      <w:pPr>
        <w:autoSpaceDE w:val="0"/>
        <w:autoSpaceDN w:val="0"/>
        <w:adjustRightInd w:val="0"/>
        <w:rPr>
          <w:rFonts w:ascii="Arial CYR" w:hAnsi="Arial CYR" w:cs="Arial CYR"/>
          <w:color w:val="000000"/>
          <w:sz w:val="20"/>
          <w:szCs w:val="20"/>
        </w:rPr>
      </w:pPr>
    </w:p>
    <w:p w:rsidR="00F811E6" w:rsidRPr="00FF4949" w:rsidRDefault="00F811E6" w:rsidP="00FF4949">
      <w:pPr>
        <w:tabs>
          <w:tab w:val="left" w:pos="8834"/>
        </w:tabs>
        <w:autoSpaceDE w:val="0"/>
        <w:autoSpaceDN w:val="0"/>
        <w:adjustRightInd w:val="0"/>
        <w:ind w:firstLine="720"/>
        <w:jc w:val="both"/>
        <w:rPr>
          <w:color w:val="000000"/>
          <w:sz w:val="28"/>
          <w:szCs w:val="28"/>
        </w:rPr>
      </w:pPr>
    </w:p>
    <w:p w:rsidR="00A80974" w:rsidRDefault="008B370B" w:rsidP="009B345B">
      <w:pPr>
        <w:pStyle w:val="1"/>
        <w:ind w:left="0" w:firstLine="720"/>
        <w:jc w:val="left"/>
        <w:rPr>
          <w:lang w:val="en-US"/>
        </w:rPr>
      </w:pPr>
      <w:r w:rsidRPr="000F763E">
        <w:rPr>
          <w:lang w:val="en-US"/>
        </w:rPr>
        <w:t xml:space="preserve">   </w:t>
      </w:r>
    </w:p>
    <w:p w:rsidR="00CF56BA" w:rsidRDefault="00CF56BA" w:rsidP="00CF56BA">
      <w:pPr>
        <w:rPr>
          <w:lang w:val="en-US"/>
        </w:rPr>
      </w:pPr>
    </w:p>
    <w:p w:rsidR="00CF56BA" w:rsidRPr="00CF56BA" w:rsidRDefault="00CF56BA" w:rsidP="00CF56BA">
      <w:pPr>
        <w:rPr>
          <w:lang w:val="en-US"/>
        </w:rPr>
      </w:pPr>
    </w:p>
    <w:p w:rsidR="00A80974" w:rsidRDefault="00A80974" w:rsidP="009B345B">
      <w:pPr>
        <w:pStyle w:val="1"/>
        <w:ind w:left="0" w:firstLine="720"/>
        <w:jc w:val="left"/>
        <w:rPr>
          <w:b/>
          <w:lang w:val="en-US"/>
        </w:rPr>
      </w:pPr>
    </w:p>
    <w:p w:rsidR="00CF56BA" w:rsidRDefault="00CF56BA" w:rsidP="00CF56BA">
      <w:pPr>
        <w:rPr>
          <w:lang w:val="en-US"/>
        </w:rPr>
      </w:pPr>
    </w:p>
    <w:p w:rsidR="00CF56BA" w:rsidRPr="00CF56BA" w:rsidRDefault="00CF56BA" w:rsidP="00CF56BA">
      <w:pPr>
        <w:rPr>
          <w:lang w:val="en-US"/>
        </w:rPr>
      </w:pPr>
    </w:p>
    <w:p w:rsidR="00A80974" w:rsidRDefault="00A80974" w:rsidP="009B345B">
      <w:pPr>
        <w:pStyle w:val="1"/>
        <w:ind w:left="0" w:firstLine="720"/>
        <w:jc w:val="left"/>
        <w:rPr>
          <w:b/>
          <w:lang w:val="uk-UA"/>
        </w:rPr>
      </w:pPr>
    </w:p>
    <w:p w:rsidR="009B345B" w:rsidRDefault="009B345B" w:rsidP="009B345B">
      <w:pPr>
        <w:pStyle w:val="1"/>
        <w:ind w:left="0" w:firstLine="720"/>
        <w:jc w:val="left"/>
        <w:rPr>
          <w:b/>
        </w:rPr>
      </w:pPr>
      <w:r>
        <w:rPr>
          <w:b/>
          <w:lang w:val="uk-UA"/>
        </w:rPr>
        <w:t>Використана</w:t>
      </w:r>
      <w:r>
        <w:rPr>
          <w:b/>
        </w:rPr>
        <w:t xml:space="preserve">  </w:t>
      </w:r>
      <w:r>
        <w:rPr>
          <w:b/>
          <w:lang w:val="uk-UA"/>
        </w:rPr>
        <w:t>література</w:t>
      </w:r>
    </w:p>
    <w:p w:rsidR="009B345B" w:rsidRPr="00A9709B" w:rsidRDefault="009B345B" w:rsidP="009B345B">
      <w:pPr>
        <w:numPr>
          <w:ilvl w:val="0"/>
          <w:numId w:val="1"/>
        </w:numPr>
        <w:tabs>
          <w:tab w:val="left" w:pos="2880"/>
        </w:tabs>
        <w:spacing w:line="360" w:lineRule="auto"/>
        <w:jc w:val="both"/>
        <w:rPr>
          <w:color w:val="000000" w:themeColor="text1"/>
          <w:sz w:val="28"/>
          <w:szCs w:val="28"/>
        </w:rPr>
      </w:pPr>
      <w:proofErr w:type="spellStart"/>
      <w:r w:rsidRPr="00A9709B">
        <w:rPr>
          <w:color w:val="000000" w:themeColor="text1"/>
          <w:sz w:val="28"/>
        </w:rPr>
        <w:t>Шалимов</w:t>
      </w:r>
      <w:proofErr w:type="spellEnd"/>
      <w:r w:rsidRPr="00A9709B">
        <w:rPr>
          <w:color w:val="000000" w:themeColor="text1"/>
          <w:sz w:val="28"/>
        </w:rPr>
        <w:t xml:space="preserve"> С.А., </w:t>
      </w:r>
      <w:proofErr w:type="spellStart"/>
      <w:r w:rsidR="0020325A" w:rsidRPr="00A9709B">
        <w:rPr>
          <w:color w:val="000000" w:themeColor="text1"/>
          <w:sz w:val="28"/>
          <w:lang w:val="ru-RU"/>
        </w:rPr>
        <w:t>Радзиховський</w:t>
      </w:r>
      <w:proofErr w:type="spellEnd"/>
      <w:r w:rsidR="0020325A" w:rsidRPr="00A9709B">
        <w:rPr>
          <w:color w:val="000000" w:themeColor="text1"/>
          <w:sz w:val="28"/>
        </w:rPr>
        <w:t xml:space="preserve"> А.П., </w:t>
      </w:r>
      <w:proofErr w:type="spellStart"/>
      <w:r w:rsidRPr="00A9709B">
        <w:rPr>
          <w:color w:val="000000" w:themeColor="text1"/>
          <w:sz w:val="28"/>
        </w:rPr>
        <w:t>Ничитайло</w:t>
      </w:r>
      <w:proofErr w:type="spellEnd"/>
      <w:r w:rsidRPr="00A9709B">
        <w:rPr>
          <w:color w:val="000000" w:themeColor="text1"/>
          <w:sz w:val="28"/>
        </w:rPr>
        <w:t xml:space="preserve"> М.Е. </w:t>
      </w:r>
      <w:r w:rsidRPr="00A9709B">
        <w:rPr>
          <w:color w:val="000000" w:themeColor="text1"/>
          <w:sz w:val="28"/>
          <w:lang w:val="ru-RU"/>
        </w:rPr>
        <w:t>Острый панкреатит и его осложнения. – К., 1990. – 350 с.</w:t>
      </w:r>
    </w:p>
    <w:p w:rsidR="009B345B" w:rsidRDefault="009B345B" w:rsidP="009B345B">
      <w:pPr>
        <w:numPr>
          <w:ilvl w:val="0"/>
          <w:numId w:val="1"/>
        </w:numPr>
        <w:spacing w:line="360" w:lineRule="auto"/>
        <w:ind w:left="357" w:hanging="357"/>
        <w:jc w:val="both"/>
        <w:rPr>
          <w:color w:val="000000" w:themeColor="text1"/>
          <w:sz w:val="28"/>
        </w:rPr>
      </w:pPr>
      <w:r w:rsidRPr="00A9709B">
        <w:rPr>
          <w:color w:val="000000" w:themeColor="text1"/>
          <w:sz w:val="28"/>
        </w:rPr>
        <w:t xml:space="preserve">Стандарти  діагностики  і  лікування  гострого  панкреатиту  (Методичні  рекомендації) / під </w:t>
      </w:r>
      <w:proofErr w:type="spellStart"/>
      <w:r w:rsidRPr="00A9709B">
        <w:rPr>
          <w:color w:val="000000" w:themeColor="text1"/>
          <w:sz w:val="28"/>
        </w:rPr>
        <w:t>заг</w:t>
      </w:r>
      <w:proofErr w:type="spellEnd"/>
      <w:r w:rsidRPr="00A9709B">
        <w:rPr>
          <w:color w:val="000000" w:themeColor="text1"/>
          <w:sz w:val="28"/>
        </w:rPr>
        <w:t>. ред. Є.П.Коновалова. – К</w:t>
      </w:r>
      <w:r w:rsidRPr="00A9709B">
        <w:rPr>
          <w:color w:val="000000" w:themeColor="text1"/>
          <w:sz w:val="28"/>
          <w:lang w:val="ru-RU"/>
        </w:rPr>
        <w:t>.</w:t>
      </w:r>
      <w:r w:rsidRPr="00A9709B">
        <w:rPr>
          <w:color w:val="000000" w:themeColor="text1"/>
          <w:sz w:val="28"/>
        </w:rPr>
        <w:t>, 2004. – 27с.</w:t>
      </w:r>
    </w:p>
    <w:p w:rsidR="002316D5" w:rsidRPr="0020325A" w:rsidRDefault="002316D5" w:rsidP="009B345B">
      <w:pPr>
        <w:numPr>
          <w:ilvl w:val="0"/>
          <w:numId w:val="1"/>
        </w:numPr>
        <w:spacing w:line="360" w:lineRule="auto"/>
        <w:ind w:left="357" w:hanging="357"/>
        <w:jc w:val="both"/>
        <w:rPr>
          <w:color w:val="000000" w:themeColor="text1"/>
          <w:sz w:val="28"/>
          <w:szCs w:val="28"/>
        </w:rPr>
      </w:pPr>
      <w:proofErr w:type="spellStart"/>
      <w:r w:rsidRPr="002316D5">
        <w:rPr>
          <w:iCs/>
          <w:sz w:val="28"/>
          <w:szCs w:val="28"/>
        </w:rPr>
        <w:t>Костюченко</w:t>
      </w:r>
      <w:proofErr w:type="spellEnd"/>
      <w:r w:rsidRPr="002316D5">
        <w:rPr>
          <w:iCs/>
          <w:sz w:val="28"/>
          <w:szCs w:val="28"/>
        </w:rPr>
        <w:t xml:space="preserve"> А.Л., </w:t>
      </w:r>
      <w:proofErr w:type="spellStart"/>
      <w:r w:rsidRPr="002316D5">
        <w:rPr>
          <w:iCs/>
          <w:sz w:val="28"/>
          <w:szCs w:val="28"/>
        </w:rPr>
        <w:t>Филин</w:t>
      </w:r>
      <w:proofErr w:type="spellEnd"/>
      <w:r w:rsidRPr="002316D5">
        <w:rPr>
          <w:iCs/>
          <w:sz w:val="28"/>
          <w:szCs w:val="28"/>
        </w:rPr>
        <w:t xml:space="preserve"> В.И. </w:t>
      </w:r>
      <w:proofErr w:type="spellStart"/>
      <w:r w:rsidRPr="002316D5">
        <w:rPr>
          <w:iCs/>
          <w:sz w:val="28"/>
          <w:szCs w:val="28"/>
        </w:rPr>
        <w:t>Неотложная</w:t>
      </w:r>
      <w:proofErr w:type="spellEnd"/>
      <w:r w:rsidRPr="002316D5">
        <w:rPr>
          <w:iCs/>
          <w:sz w:val="28"/>
          <w:szCs w:val="28"/>
        </w:rPr>
        <w:t xml:space="preserve"> </w:t>
      </w:r>
      <w:proofErr w:type="spellStart"/>
      <w:r w:rsidRPr="002316D5">
        <w:rPr>
          <w:iCs/>
          <w:sz w:val="28"/>
          <w:szCs w:val="28"/>
        </w:rPr>
        <w:t>панкреатология</w:t>
      </w:r>
      <w:proofErr w:type="spellEnd"/>
      <w:r w:rsidRPr="002316D5">
        <w:rPr>
          <w:iCs/>
          <w:sz w:val="28"/>
          <w:szCs w:val="28"/>
        </w:rPr>
        <w:t xml:space="preserve">. </w:t>
      </w:r>
      <w:proofErr w:type="spellStart"/>
      <w:r w:rsidRPr="002316D5">
        <w:rPr>
          <w:iCs/>
          <w:sz w:val="28"/>
          <w:szCs w:val="28"/>
        </w:rPr>
        <w:t>Справочник</w:t>
      </w:r>
      <w:proofErr w:type="spellEnd"/>
      <w:r w:rsidRPr="002316D5">
        <w:rPr>
          <w:iCs/>
          <w:sz w:val="28"/>
          <w:szCs w:val="28"/>
        </w:rPr>
        <w:t xml:space="preserve"> для </w:t>
      </w:r>
      <w:proofErr w:type="spellStart"/>
      <w:r w:rsidRPr="002316D5">
        <w:rPr>
          <w:iCs/>
          <w:sz w:val="28"/>
          <w:szCs w:val="28"/>
        </w:rPr>
        <w:t>врачей</w:t>
      </w:r>
      <w:proofErr w:type="spellEnd"/>
      <w:r w:rsidRPr="002316D5">
        <w:rPr>
          <w:iCs/>
          <w:sz w:val="28"/>
          <w:szCs w:val="28"/>
        </w:rPr>
        <w:t xml:space="preserve">, </w:t>
      </w:r>
      <w:proofErr w:type="spellStart"/>
      <w:r w:rsidRPr="002316D5">
        <w:rPr>
          <w:iCs/>
          <w:sz w:val="28"/>
          <w:szCs w:val="28"/>
        </w:rPr>
        <w:t>издание</w:t>
      </w:r>
      <w:proofErr w:type="spellEnd"/>
      <w:r w:rsidRPr="002316D5">
        <w:rPr>
          <w:iCs/>
          <w:sz w:val="28"/>
          <w:szCs w:val="28"/>
        </w:rPr>
        <w:t xml:space="preserve"> 2-е, </w:t>
      </w:r>
      <w:proofErr w:type="spellStart"/>
      <w:r w:rsidRPr="002316D5">
        <w:rPr>
          <w:iCs/>
          <w:sz w:val="28"/>
          <w:szCs w:val="28"/>
        </w:rPr>
        <w:t>исправленное</w:t>
      </w:r>
      <w:proofErr w:type="spellEnd"/>
      <w:r w:rsidRPr="002316D5">
        <w:rPr>
          <w:iCs/>
          <w:sz w:val="28"/>
          <w:szCs w:val="28"/>
        </w:rPr>
        <w:t xml:space="preserve"> и </w:t>
      </w:r>
      <w:proofErr w:type="spellStart"/>
      <w:r w:rsidRPr="002316D5">
        <w:rPr>
          <w:iCs/>
          <w:sz w:val="28"/>
          <w:szCs w:val="28"/>
        </w:rPr>
        <w:t>дополненное.-</w:t>
      </w:r>
      <w:proofErr w:type="spellEnd"/>
      <w:r w:rsidRPr="002316D5">
        <w:rPr>
          <w:iCs/>
          <w:sz w:val="28"/>
          <w:szCs w:val="28"/>
        </w:rPr>
        <w:t xml:space="preserve"> </w:t>
      </w:r>
      <w:proofErr w:type="spellStart"/>
      <w:r w:rsidRPr="002316D5">
        <w:rPr>
          <w:iCs/>
          <w:sz w:val="28"/>
          <w:szCs w:val="28"/>
        </w:rPr>
        <w:t>СПб</w:t>
      </w:r>
      <w:proofErr w:type="spellEnd"/>
      <w:r w:rsidRPr="002316D5">
        <w:rPr>
          <w:iCs/>
          <w:sz w:val="28"/>
          <w:szCs w:val="28"/>
        </w:rPr>
        <w:t xml:space="preserve">.: </w:t>
      </w:r>
      <w:proofErr w:type="spellStart"/>
      <w:r w:rsidRPr="002316D5">
        <w:rPr>
          <w:iCs/>
          <w:sz w:val="28"/>
          <w:szCs w:val="28"/>
        </w:rPr>
        <w:t>Издательство</w:t>
      </w:r>
      <w:proofErr w:type="spellEnd"/>
      <w:r w:rsidRPr="002316D5">
        <w:rPr>
          <w:iCs/>
          <w:sz w:val="28"/>
          <w:szCs w:val="28"/>
        </w:rPr>
        <w:t xml:space="preserve"> "</w:t>
      </w:r>
      <w:proofErr w:type="spellStart"/>
      <w:r w:rsidRPr="002316D5">
        <w:rPr>
          <w:iCs/>
          <w:sz w:val="28"/>
          <w:szCs w:val="28"/>
        </w:rPr>
        <w:t>Деан</w:t>
      </w:r>
      <w:proofErr w:type="spellEnd"/>
      <w:r w:rsidRPr="002316D5">
        <w:rPr>
          <w:iCs/>
          <w:sz w:val="28"/>
          <w:szCs w:val="28"/>
        </w:rPr>
        <w:t>", 2000; 480</w:t>
      </w:r>
      <w:r w:rsidR="0020325A">
        <w:rPr>
          <w:iCs/>
          <w:sz w:val="28"/>
          <w:szCs w:val="28"/>
        </w:rPr>
        <w:t>с</w:t>
      </w:r>
      <w:r w:rsidRPr="002316D5">
        <w:rPr>
          <w:iCs/>
          <w:sz w:val="28"/>
          <w:szCs w:val="28"/>
        </w:rPr>
        <w:t>.</w:t>
      </w:r>
    </w:p>
    <w:p w:rsidR="0020325A" w:rsidRPr="0020325A" w:rsidRDefault="0020325A" w:rsidP="009B345B">
      <w:pPr>
        <w:numPr>
          <w:ilvl w:val="0"/>
          <w:numId w:val="1"/>
        </w:numPr>
        <w:spacing w:line="360" w:lineRule="auto"/>
        <w:ind w:left="357" w:hanging="357"/>
        <w:jc w:val="both"/>
        <w:rPr>
          <w:color w:val="000000" w:themeColor="text1"/>
          <w:sz w:val="28"/>
          <w:szCs w:val="28"/>
        </w:rPr>
      </w:pPr>
      <w:proofErr w:type="spellStart"/>
      <w:r w:rsidRPr="0020325A">
        <w:rPr>
          <w:iCs/>
          <w:sz w:val="28"/>
          <w:szCs w:val="28"/>
        </w:rPr>
        <w:t>Савельев</w:t>
      </w:r>
      <w:proofErr w:type="spellEnd"/>
      <w:r w:rsidRPr="0020325A">
        <w:rPr>
          <w:iCs/>
          <w:sz w:val="28"/>
          <w:szCs w:val="28"/>
        </w:rPr>
        <w:t xml:space="preserve"> В.С., </w:t>
      </w:r>
      <w:proofErr w:type="spellStart"/>
      <w:r w:rsidRPr="0020325A">
        <w:rPr>
          <w:iCs/>
          <w:sz w:val="28"/>
          <w:szCs w:val="28"/>
        </w:rPr>
        <w:t>Гельфанд</w:t>
      </w:r>
      <w:proofErr w:type="spellEnd"/>
      <w:r w:rsidRPr="0020325A">
        <w:rPr>
          <w:iCs/>
          <w:sz w:val="28"/>
          <w:szCs w:val="28"/>
        </w:rPr>
        <w:t xml:space="preserve"> Б.Р., </w:t>
      </w:r>
      <w:proofErr w:type="spellStart"/>
      <w:r w:rsidRPr="0020325A">
        <w:rPr>
          <w:iCs/>
          <w:sz w:val="28"/>
          <w:szCs w:val="28"/>
        </w:rPr>
        <w:t>Гологорский</w:t>
      </w:r>
      <w:proofErr w:type="spellEnd"/>
      <w:r w:rsidRPr="0020325A">
        <w:rPr>
          <w:iCs/>
          <w:sz w:val="28"/>
          <w:szCs w:val="28"/>
        </w:rPr>
        <w:t xml:space="preserve"> В.А., Филимонов М.И., </w:t>
      </w:r>
      <w:proofErr w:type="spellStart"/>
      <w:r w:rsidRPr="0020325A">
        <w:rPr>
          <w:iCs/>
          <w:sz w:val="28"/>
          <w:szCs w:val="28"/>
        </w:rPr>
        <w:t>Бурневич</w:t>
      </w:r>
      <w:proofErr w:type="spellEnd"/>
      <w:r w:rsidRPr="0020325A">
        <w:rPr>
          <w:iCs/>
          <w:sz w:val="28"/>
          <w:szCs w:val="28"/>
        </w:rPr>
        <w:t xml:space="preserve"> С.З. </w:t>
      </w:r>
      <w:proofErr w:type="spellStart"/>
      <w:r w:rsidRPr="0020325A">
        <w:rPr>
          <w:iCs/>
          <w:sz w:val="28"/>
          <w:szCs w:val="28"/>
        </w:rPr>
        <w:t>Деструктивный</w:t>
      </w:r>
      <w:proofErr w:type="spellEnd"/>
      <w:r w:rsidRPr="0020325A">
        <w:rPr>
          <w:iCs/>
          <w:sz w:val="28"/>
          <w:szCs w:val="28"/>
        </w:rPr>
        <w:t xml:space="preserve"> панкреатит в </w:t>
      </w:r>
      <w:proofErr w:type="spellStart"/>
      <w:r w:rsidRPr="0020325A">
        <w:rPr>
          <w:iCs/>
          <w:sz w:val="28"/>
          <w:szCs w:val="28"/>
        </w:rPr>
        <w:t>свете</w:t>
      </w:r>
      <w:proofErr w:type="spellEnd"/>
      <w:r w:rsidRPr="0020325A">
        <w:rPr>
          <w:iCs/>
          <w:sz w:val="28"/>
          <w:szCs w:val="28"/>
        </w:rPr>
        <w:t xml:space="preserve"> </w:t>
      </w:r>
      <w:proofErr w:type="spellStart"/>
      <w:r w:rsidRPr="0020325A">
        <w:rPr>
          <w:iCs/>
          <w:sz w:val="28"/>
          <w:szCs w:val="28"/>
        </w:rPr>
        <w:t>современных</w:t>
      </w:r>
      <w:proofErr w:type="spellEnd"/>
      <w:r w:rsidRPr="0020325A">
        <w:rPr>
          <w:iCs/>
          <w:sz w:val="28"/>
          <w:szCs w:val="28"/>
        </w:rPr>
        <w:t xml:space="preserve"> представлений о </w:t>
      </w:r>
      <w:proofErr w:type="spellStart"/>
      <w:r w:rsidRPr="0020325A">
        <w:rPr>
          <w:iCs/>
          <w:sz w:val="28"/>
          <w:szCs w:val="28"/>
        </w:rPr>
        <w:t>сепсисе</w:t>
      </w:r>
      <w:proofErr w:type="spellEnd"/>
      <w:r w:rsidRPr="0020325A">
        <w:rPr>
          <w:iCs/>
          <w:sz w:val="28"/>
          <w:szCs w:val="28"/>
        </w:rPr>
        <w:t xml:space="preserve">. </w:t>
      </w:r>
      <w:proofErr w:type="spellStart"/>
      <w:r w:rsidRPr="0020325A">
        <w:rPr>
          <w:iCs/>
          <w:sz w:val="28"/>
          <w:szCs w:val="28"/>
        </w:rPr>
        <w:t>Анналы</w:t>
      </w:r>
      <w:proofErr w:type="spellEnd"/>
      <w:r w:rsidRPr="0020325A">
        <w:rPr>
          <w:iCs/>
          <w:sz w:val="28"/>
          <w:szCs w:val="28"/>
        </w:rPr>
        <w:t xml:space="preserve"> </w:t>
      </w:r>
      <w:proofErr w:type="spellStart"/>
      <w:r w:rsidRPr="0020325A">
        <w:rPr>
          <w:iCs/>
          <w:sz w:val="28"/>
          <w:szCs w:val="28"/>
        </w:rPr>
        <w:t>хирургии</w:t>
      </w:r>
      <w:proofErr w:type="spellEnd"/>
      <w:r w:rsidRPr="0020325A">
        <w:rPr>
          <w:iCs/>
          <w:sz w:val="28"/>
          <w:szCs w:val="28"/>
        </w:rPr>
        <w:t>. 1999; 5: 26-9.</w:t>
      </w:r>
    </w:p>
    <w:p w:rsidR="0020325A" w:rsidRPr="0020325A" w:rsidRDefault="0020325A" w:rsidP="009B345B">
      <w:pPr>
        <w:numPr>
          <w:ilvl w:val="0"/>
          <w:numId w:val="1"/>
        </w:numPr>
        <w:spacing w:line="360" w:lineRule="auto"/>
        <w:ind w:left="357" w:hanging="357"/>
        <w:jc w:val="both"/>
        <w:rPr>
          <w:color w:val="000000" w:themeColor="text1"/>
          <w:sz w:val="28"/>
          <w:szCs w:val="28"/>
        </w:rPr>
      </w:pPr>
      <w:r w:rsidRPr="0020325A">
        <w:rPr>
          <w:iCs/>
          <w:sz w:val="28"/>
          <w:szCs w:val="28"/>
        </w:rPr>
        <w:t xml:space="preserve"> </w:t>
      </w:r>
      <w:proofErr w:type="spellStart"/>
      <w:r w:rsidRPr="0020325A">
        <w:rPr>
          <w:iCs/>
          <w:sz w:val="28"/>
          <w:szCs w:val="28"/>
        </w:rPr>
        <w:t>Rau</w:t>
      </w:r>
      <w:proofErr w:type="spellEnd"/>
      <w:r w:rsidRPr="0020325A">
        <w:rPr>
          <w:iCs/>
          <w:sz w:val="28"/>
          <w:szCs w:val="28"/>
        </w:rPr>
        <w:t xml:space="preserve"> B., </w:t>
      </w:r>
      <w:proofErr w:type="spellStart"/>
      <w:r w:rsidRPr="0020325A">
        <w:rPr>
          <w:iCs/>
          <w:sz w:val="28"/>
          <w:szCs w:val="28"/>
        </w:rPr>
        <w:t>Pralle</w:t>
      </w:r>
      <w:proofErr w:type="spellEnd"/>
      <w:r w:rsidRPr="0020325A">
        <w:rPr>
          <w:iCs/>
          <w:sz w:val="28"/>
          <w:szCs w:val="28"/>
        </w:rPr>
        <w:t xml:space="preserve"> U., </w:t>
      </w:r>
      <w:proofErr w:type="spellStart"/>
      <w:r w:rsidRPr="0020325A">
        <w:rPr>
          <w:iCs/>
          <w:sz w:val="28"/>
          <w:szCs w:val="28"/>
        </w:rPr>
        <w:t>Mojer</w:t>
      </w:r>
      <w:proofErr w:type="spellEnd"/>
      <w:r w:rsidRPr="0020325A">
        <w:rPr>
          <w:iCs/>
          <w:sz w:val="28"/>
          <w:szCs w:val="28"/>
        </w:rPr>
        <w:t xml:space="preserve"> J.M., </w:t>
      </w:r>
      <w:proofErr w:type="spellStart"/>
      <w:r w:rsidRPr="0020325A">
        <w:rPr>
          <w:iCs/>
          <w:sz w:val="28"/>
          <w:szCs w:val="28"/>
        </w:rPr>
        <w:t>Beger</w:t>
      </w:r>
      <w:proofErr w:type="spellEnd"/>
      <w:r w:rsidRPr="0020325A">
        <w:rPr>
          <w:iCs/>
          <w:sz w:val="28"/>
          <w:szCs w:val="28"/>
        </w:rPr>
        <w:t xml:space="preserve"> H.C. </w:t>
      </w:r>
      <w:proofErr w:type="spellStart"/>
      <w:r w:rsidRPr="0020325A">
        <w:rPr>
          <w:iCs/>
          <w:sz w:val="28"/>
          <w:szCs w:val="28"/>
        </w:rPr>
        <w:t>Role</w:t>
      </w:r>
      <w:proofErr w:type="spellEnd"/>
      <w:r w:rsidRPr="0020325A">
        <w:rPr>
          <w:iCs/>
          <w:sz w:val="28"/>
          <w:szCs w:val="28"/>
        </w:rPr>
        <w:t xml:space="preserve"> </w:t>
      </w:r>
      <w:proofErr w:type="spellStart"/>
      <w:r w:rsidRPr="0020325A">
        <w:rPr>
          <w:iCs/>
          <w:sz w:val="28"/>
          <w:szCs w:val="28"/>
        </w:rPr>
        <w:t>of</w:t>
      </w:r>
      <w:proofErr w:type="spellEnd"/>
      <w:r w:rsidRPr="0020325A">
        <w:rPr>
          <w:iCs/>
          <w:sz w:val="28"/>
          <w:szCs w:val="28"/>
        </w:rPr>
        <w:t xml:space="preserve"> </w:t>
      </w:r>
      <w:proofErr w:type="spellStart"/>
      <w:r w:rsidRPr="0020325A">
        <w:rPr>
          <w:iCs/>
          <w:sz w:val="28"/>
          <w:szCs w:val="28"/>
        </w:rPr>
        <w:t>ultrasonographically</w:t>
      </w:r>
      <w:proofErr w:type="spellEnd"/>
      <w:r w:rsidRPr="0020325A">
        <w:rPr>
          <w:iCs/>
          <w:sz w:val="28"/>
          <w:szCs w:val="28"/>
        </w:rPr>
        <w:t xml:space="preserve"> </w:t>
      </w:r>
      <w:proofErr w:type="spellStart"/>
      <w:r w:rsidRPr="0020325A">
        <w:rPr>
          <w:iCs/>
          <w:sz w:val="28"/>
          <w:szCs w:val="28"/>
        </w:rPr>
        <w:t>quided</w:t>
      </w:r>
      <w:proofErr w:type="spellEnd"/>
      <w:r w:rsidRPr="0020325A">
        <w:rPr>
          <w:iCs/>
          <w:sz w:val="28"/>
          <w:szCs w:val="28"/>
        </w:rPr>
        <w:t xml:space="preserve"> </w:t>
      </w:r>
      <w:proofErr w:type="spellStart"/>
      <w:r w:rsidRPr="0020325A">
        <w:rPr>
          <w:iCs/>
          <w:sz w:val="28"/>
          <w:szCs w:val="28"/>
        </w:rPr>
        <w:t>fine</w:t>
      </w:r>
      <w:proofErr w:type="spellEnd"/>
      <w:r w:rsidRPr="0020325A">
        <w:rPr>
          <w:iCs/>
          <w:sz w:val="28"/>
          <w:szCs w:val="28"/>
        </w:rPr>
        <w:t xml:space="preserve"> </w:t>
      </w:r>
      <w:proofErr w:type="spellStart"/>
      <w:r w:rsidRPr="0020325A">
        <w:rPr>
          <w:iCs/>
          <w:sz w:val="28"/>
          <w:szCs w:val="28"/>
        </w:rPr>
        <w:t>needle</w:t>
      </w:r>
      <w:proofErr w:type="spellEnd"/>
      <w:r w:rsidRPr="0020325A">
        <w:rPr>
          <w:iCs/>
          <w:sz w:val="28"/>
          <w:szCs w:val="28"/>
        </w:rPr>
        <w:t xml:space="preserve"> </w:t>
      </w:r>
      <w:proofErr w:type="spellStart"/>
      <w:r w:rsidRPr="0020325A">
        <w:rPr>
          <w:iCs/>
          <w:sz w:val="28"/>
          <w:szCs w:val="28"/>
        </w:rPr>
        <w:t>aspiration</w:t>
      </w:r>
      <w:proofErr w:type="spellEnd"/>
      <w:r w:rsidRPr="0020325A">
        <w:rPr>
          <w:iCs/>
          <w:sz w:val="28"/>
          <w:szCs w:val="28"/>
        </w:rPr>
        <w:t xml:space="preserve"> </w:t>
      </w:r>
      <w:proofErr w:type="spellStart"/>
      <w:r w:rsidRPr="0020325A">
        <w:rPr>
          <w:iCs/>
          <w:sz w:val="28"/>
          <w:szCs w:val="28"/>
        </w:rPr>
        <w:t>cytology</w:t>
      </w:r>
      <w:proofErr w:type="spellEnd"/>
      <w:r w:rsidRPr="0020325A">
        <w:rPr>
          <w:iCs/>
          <w:sz w:val="28"/>
          <w:szCs w:val="28"/>
        </w:rPr>
        <w:t xml:space="preserve"> </w:t>
      </w:r>
      <w:proofErr w:type="spellStart"/>
      <w:r w:rsidRPr="0020325A">
        <w:rPr>
          <w:iCs/>
          <w:sz w:val="28"/>
          <w:szCs w:val="28"/>
        </w:rPr>
        <w:t>in</w:t>
      </w:r>
      <w:proofErr w:type="spellEnd"/>
      <w:r w:rsidRPr="0020325A">
        <w:rPr>
          <w:iCs/>
          <w:sz w:val="28"/>
          <w:szCs w:val="28"/>
        </w:rPr>
        <w:t xml:space="preserve"> </w:t>
      </w:r>
      <w:proofErr w:type="spellStart"/>
      <w:r w:rsidRPr="0020325A">
        <w:rPr>
          <w:iCs/>
          <w:sz w:val="28"/>
          <w:szCs w:val="28"/>
        </w:rPr>
        <w:t>diagnosis</w:t>
      </w:r>
      <w:proofErr w:type="spellEnd"/>
      <w:r w:rsidRPr="0020325A">
        <w:rPr>
          <w:iCs/>
          <w:sz w:val="28"/>
          <w:szCs w:val="28"/>
        </w:rPr>
        <w:t xml:space="preserve"> </w:t>
      </w:r>
      <w:proofErr w:type="spellStart"/>
      <w:r w:rsidRPr="0020325A">
        <w:rPr>
          <w:iCs/>
          <w:sz w:val="28"/>
          <w:szCs w:val="28"/>
        </w:rPr>
        <w:t>of</w:t>
      </w:r>
      <w:proofErr w:type="spellEnd"/>
      <w:r w:rsidRPr="0020325A">
        <w:rPr>
          <w:iCs/>
          <w:sz w:val="28"/>
          <w:szCs w:val="28"/>
        </w:rPr>
        <w:t xml:space="preserve"> </w:t>
      </w:r>
      <w:proofErr w:type="spellStart"/>
      <w:r w:rsidRPr="0020325A">
        <w:rPr>
          <w:iCs/>
          <w:sz w:val="28"/>
          <w:szCs w:val="28"/>
        </w:rPr>
        <w:t>infected</w:t>
      </w:r>
      <w:proofErr w:type="spellEnd"/>
      <w:r w:rsidRPr="0020325A">
        <w:rPr>
          <w:iCs/>
          <w:sz w:val="28"/>
          <w:szCs w:val="28"/>
        </w:rPr>
        <w:t xml:space="preserve"> </w:t>
      </w:r>
      <w:proofErr w:type="spellStart"/>
      <w:r w:rsidRPr="0020325A">
        <w:rPr>
          <w:iCs/>
          <w:sz w:val="28"/>
          <w:szCs w:val="28"/>
        </w:rPr>
        <w:t>pan</w:t>
      </w:r>
      <w:r>
        <w:rPr>
          <w:iCs/>
          <w:sz w:val="28"/>
          <w:szCs w:val="28"/>
        </w:rPr>
        <w:t>creatic</w:t>
      </w:r>
      <w:proofErr w:type="spellEnd"/>
      <w:r>
        <w:rPr>
          <w:iCs/>
          <w:sz w:val="28"/>
          <w:szCs w:val="28"/>
        </w:rPr>
        <w:t xml:space="preserve"> </w:t>
      </w:r>
      <w:proofErr w:type="spellStart"/>
      <w:r>
        <w:rPr>
          <w:iCs/>
          <w:sz w:val="28"/>
          <w:szCs w:val="28"/>
        </w:rPr>
        <w:t>necrosis</w:t>
      </w:r>
      <w:proofErr w:type="spellEnd"/>
      <w:r>
        <w:rPr>
          <w:iCs/>
          <w:sz w:val="28"/>
          <w:szCs w:val="28"/>
        </w:rPr>
        <w:t xml:space="preserve">. -Brit J </w:t>
      </w:r>
      <w:proofErr w:type="spellStart"/>
      <w:r>
        <w:rPr>
          <w:iCs/>
          <w:sz w:val="28"/>
          <w:szCs w:val="28"/>
        </w:rPr>
        <w:t>Surg</w:t>
      </w:r>
      <w:proofErr w:type="spellEnd"/>
      <w:r>
        <w:rPr>
          <w:iCs/>
          <w:sz w:val="28"/>
          <w:szCs w:val="28"/>
        </w:rPr>
        <w:t xml:space="preserve"> 2000</w:t>
      </w:r>
      <w:r w:rsidRPr="0020325A">
        <w:rPr>
          <w:iCs/>
          <w:sz w:val="28"/>
          <w:szCs w:val="28"/>
        </w:rPr>
        <w:t>; 85: 179-84.</w:t>
      </w:r>
    </w:p>
    <w:p w:rsidR="0020325A" w:rsidRPr="0020325A" w:rsidRDefault="0020325A" w:rsidP="009B345B">
      <w:pPr>
        <w:numPr>
          <w:ilvl w:val="0"/>
          <w:numId w:val="1"/>
        </w:numPr>
        <w:spacing w:line="360" w:lineRule="auto"/>
        <w:ind w:left="357" w:hanging="357"/>
        <w:jc w:val="both"/>
        <w:rPr>
          <w:color w:val="000000" w:themeColor="text1"/>
          <w:sz w:val="28"/>
          <w:szCs w:val="28"/>
        </w:rPr>
      </w:pPr>
      <w:r w:rsidRPr="0020325A">
        <w:rPr>
          <w:iCs/>
          <w:sz w:val="28"/>
          <w:szCs w:val="28"/>
        </w:rPr>
        <w:t xml:space="preserve"> </w:t>
      </w:r>
      <w:proofErr w:type="spellStart"/>
      <w:r w:rsidRPr="0020325A">
        <w:rPr>
          <w:iCs/>
          <w:sz w:val="28"/>
          <w:szCs w:val="28"/>
        </w:rPr>
        <w:t>United</w:t>
      </w:r>
      <w:proofErr w:type="spellEnd"/>
      <w:r w:rsidRPr="0020325A">
        <w:rPr>
          <w:iCs/>
          <w:sz w:val="28"/>
          <w:szCs w:val="28"/>
        </w:rPr>
        <w:t xml:space="preserve"> </w:t>
      </w:r>
      <w:proofErr w:type="spellStart"/>
      <w:r w:rsidRPr="0020325A">
        <w:rPr>
          <w:iCs/>
          <w:sz w:val="28"/>
          <w:szCs w:val="28"/>
        </w:rPr>
        <w:t>Kindom</w:t>
      </w:r>
      <w:proofErr w:type="spellEnd"/>
      <w:r w:rsidRPr="0020325A">
        <w:rPr>
          <w:iCs/>
          <w:sz w:val="28"/>
          <w:szCs w:val="28"/>
        </w:rPr>
        <w:t xml:space="preserve"> </w:t>
      </w:r>
      <w:proofErr w:type="spellStart"/>
      <w:r w:rsidRPr="0020325A">
        <w:rPr>
          <w:iCs/>
          <w:sz w:val="28"/>
          <w:szCs w:val="28"/>
        </w:rPr>
        <w:t>guidelines</w:t>
      </w:r>
      <w:proofErr w:type="spellEnd"/>
      <w:r w:rsidRPr="0020325A">
        <w:rPr>
          <w:iCs/>
          <w:sz w:val="28"/>
          <w:szCs w:val="28"/>
        </w:rPr>
        <w:t xml:space="preserve"> </w:t>
      </w:r>
      <w:proofErr w:type="spellStart"/>
      <w:r w:rsidRPr="0020325A">
        <w:rPr>
          <w:iCs/>
          <w:sz w:val="28"/>
          <w:szCs w:val="28"/>
        </w:rPr>
        <w:t>for</w:t>
      </w:r>
      <w:proofErr w:type="spellEnd"/>
      <w:r w:rsidRPr="0020325A">
        <w:rPr>
          <w:iCs/>
          <w:sz w:val="28"/>
          <w:szCs w:val="28"/>
        </w:rPr>
        <w:t xml:space="preserve"> </w:t>
      </w:r>
      <w:proofErr w:type="spellStart"/>
      <w:r w:rsidRPr="0020325A">
        <w:rPr>
          <w:iCs/>
          <w:sz w:val="28"/>
          <w:szCs w:val="28"/>
        </w:rPr>
        <w:t>the</w:t>
      </w:r>
      <w:proofErr w:type="spellEnd"/>
      <w:r w:rsidRPr="0020325A">
        <w:rPr>
          <w:iCs/>
          <w:sz w:val="28"/>
          <w:szCs w:val="28"/>
        </w:rPr>
        <w:t xml:space="preserve"> </w:t>
      </w:r>
      <w:proofErr w:type="spellStart"/>
      <w:r w:rsidRPr="0020325A">
        <w:rPr>
          <w:iCs/>
          <w:sz w:val="28"/>
          <w:szCs w:val="28"/>
        </w:rPr>
        <w:t>manageme</w:t>
      </w:r>
      <w:r>
        <w:rPr>
          <w:iCs/>
          <w:sz w:val="28"/>
          <w:szCs w:val="28"/>
        </w:rPr>
        <w:t>nt</w:t>
      </w:r>
      <w:proofErr w:type="spellEnd"/>
      <w:r>
        <w:rPr>
          <w:iCs/>
          <w:sz w:val="28"/>
          <w:szCs w:val="28"/>
        </w:rPr>
        <w:t xml:space="preserve"> </w:t>
      </w:r>
      <w:proofErr w:type="spellStart"/>
      <w:r>
        <w:rPr>
          <w:iCs/>
          <w:sz w:val="28"/>
          <w:szCs w:val="28"/>
        </w:rPr>
        <w:t>of</w:t>
      </w:r>
      <w:proofErr w:type="spellEnd"/>
      <w:r>
        <w:rPr>
          <w:iCs/>
          <w:sz w:val="28"/>
          <w:szCs w:val="28"/>
        </w:rPr>
        <w:t xml:space="preserve"> </w:t>
      </w:r>
      <w:proofErr w:type="spellStart"/>
      <w:r>
        <w:rPr>
          <w:iCs/>
          <w:sz w:val="28"/>
          <w:szCs w:val="28"/>
        </w:rPr>
        <w:t>acute</w:t>
      </w:r>
      <w:proofErr w:type="spellEnd"/>
      <w:r>
        <w:rPr>
          <w:iCs/>
          <w:sz w:val="28"/>
          <w:szCs w:val="28"/>
        </w:rPr>
        <w:t xml:space="preserve"> </w:t>
      </w:r>
      <w:proofErr w:type="spellStart"/>
      <w:r>
        <w:rPr>
          <w:iCs/>
          <w:sz w:val="28"/>
          <w:szCs w:val="28"/>
        </w:rPr>
        <w:t>pancreatitis</w:t>
      </w:r>
      <w:proofErr w:type="spellEnd"/>
      <w:r>
        <w:rPr>
          <w:iCs/>
          <w:sz w:val="28"/>
          <w:szCs w:val="28"/>
        </w:rPr>
        <w:t xml:space="preserve">// </w:t>
      </w:r>
      <w:proofErr w:type="spellStart"/>
      <w:r>
        <w:rPr>
          <w:iCs/>
          <w:sz w:val="28"/>
          <w:szCs w:val="28"/>
        </w:rPr>
        <w:t>Gut</w:t>
      </w:r>
      <w:proofErr w:type="spellEnd"/>
      <w:r>
        <w:rPr>
          <w:iCs/>
          <w:sz w:val="28"/>
          <w:szCs w:val="28"/>
        </w:rPr>
        <w:t xml:space="preserve"> 200</w:t>
      </w:r>
      <w:r w:rsidRPr="0020325A">
        <w:rPr>
          <w:iCs/>
          <w:sz w:val="28"/>
          <w:szCs w:val="28"/>
        </w:rPr>
        <w:t>8; 42 (</w:t>
      </w:r>
      <w:proofErr w:type="spellStart"/>
      <w:r w:rsidRPr="0020325A">
        <w:rPr>
          <w:iCs/>
          <w:sz w:val="28"/>
          <w:szCs w:val="28"/>
        </w:rPr>
        <w:t>suppl</w:t>
      </w:r>
      <w:proofErr w:type="spellEnd"/>
      <w:r w:rsidRPr="0020325A">
        <w:rPr>
          <w:iCs/>
          <w:sz w:val="28"/>
          <w:szCs w:val="28"/>
        </w:rPr>
        <w:t>. 2): S1- S13.</w:t>
      </w:r>
    </w:p>
    <w:p w:rsidR="00CF56BA" w:rsidRDefault="00CF56BA" w:rsidP="00CF56BA">
      <w:pPr>
        <w:spacing w:line="360" w:lineRule="auto"/>
        <w:jc w:val="both"/>
        <w:rPr>
          <w:sz w:val="28"/>
        </w:rPr>
      </w:pPr>
    </w:p>
    <w:p w:rsidR="009B345B" w:rsidRPr="00E256B4" w:rsidRDefault="009B345B" w:rsidP="009B345B">
      <w:pPr>
        <w:rPr>
          <w:sz w:val="28"/>
          <w:szCs w:val="28"/>
        </w:rPr>
      </w:pPr>
    </w:p>
    <w:p w:rsidR="009B345B" w:rsidRPr="0020325A" w:rsidRDefault="009B345B">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Pr="0020325A" w:rsidRDefault="00C60C63">
      <w:pPr>
        <w:rPr>
          <w:lang w:val="en-US"/>
        </w:rPr>
      </w:pPr>
    </w:p>
    <w:p w:rsidR="00C60C63" w:rsidRDefault="00C60C63" w:rsidP="00C60C63">
      <w:pPr>
        <w:spacing w:line="360" w:lineRule="auto"/>
        <w:ind w:left="567" w:right="-907"/>
        <w:rPr>
          <w:sz w:val="28"/>
        </w:rPr>
      </w:pPr>
      <w:r>
        <w:rPr>
          <w:sz w:val="28"/>
        </w:rPr>
        <w:t>Авторська  довідка</w:t>
      </w:r>
    </w:p>
    <w:p w:rsidR="00C60C63" w:rsidRDefault="00C60C63" w:rsidP="00C60C63">
      <w:pPr>
        <w:spacing w:line="360" w:lineRule="auto"/>
        <w:ind w:left="567" w:right="-907"/>
        <w:rPr>
          <w:sz w:val="28"/>
        </w:rPr>
      </w:pPr>
    </w:p>
    <w:p w:rsidR="00C60C63" w:rsidRPr="00A9709B" w:rsidRDefault="00C60C63" w:rsidP="00C60C63">
      <w:pPr>
        <w:spacing w:line="360" w:lineRule="auto"/>
        <w:ind w:left="567" w:right="-907"/>
        <w:rPr>
          <w:sz w:val="28"/>
        </w:rPr>
      </w:pPr>
      <w:proofErr w:type="spellStart"/>
      <w:r>
        <w:rPr>
          <w:sz w:val="28"/>
        </w:rPr>
        <w:t>д.мед.н</w:t>
      </w:r>
      <w:proofErr w:type="spellEnd"/>
      <w:r>
        <w:rPr>
          <w:sz w:val="28"/>
        </w:rPr>
        <w:t xml:space="preserve">.,  завідувач </w:t>
      </w:r>
      <w:r w:rsidR="00A9709B">
        <w:rPr>
          <w:sz w:val="28"/>
        </w:rPr>
        <w:t xml:space="preserve">кафедри </w:t>
      </w:r>
      <w:proofErr w:type="spellStart"/>
      <w:r w:rsidR="00A9709B" w:rsidRPr="00132922">
        <w:rPr>
          <w:sz w:val="28"/>
          <w:szCs w:val="28"/>
        </w:rPr>
        <w:t>Крижевський</w:t>
      </w:r>
      <w:proofErr w:type="spellEnd"/>
      <w:r w:rsidR="00A9709B" w:rsidRPr="00A9709B">
        <w:rPr>
          <w:sz w:val="28"/>
          <w:szCs w:val="28"/>
        </w:rPr>
        <w:t xml:space="preserve"> </w:t>
      </w:r>
      <w:r w:rsidR="00A9709B">
        <w:rPr>
          <w:sz w:val="28"/>
          <w:szCs w:val="28"/>
        </w:rPr>
        <w:t xml:space="preserve"> </w:t>
      </w:r>
      <w:r w:rsidR="00A9709B" w:rsidRPr="00132922">
        <w:rPr>
          <w:sz w:val="28"/>
          <w:szCs w:val="28"/>
        </w:rPr>
        <w:t>В</w:t>
      </w:r>
      <w:r w:rsidR="00A9709B">
        <w:rPr>
          <w:sz w:val="28"/>
          <w:szCs w:val="28"/>
        </w:rPr>
        <w:t xml:space="preserve">адим </w:t>
      </w:r>
      <w:r w:rsidR="00A9709B" w:rsidRPr="00132922">
        <w:rPr>
          <w:sz w:val="28"/>
          <w:szCs w:val="28"/>
        </w:rPr>
        <w:t>В</w:t>
      </w:r>
      <w:r w:rsidR="00A9709B">
        <w:rPr>
          <w:sz w:val="28"/>
          <w:szCs w:val="28"/>
        </w:rPr>
        <w:t>італійович</w:t>
      </w:r>
    </w:p>
    <w:p w:rsidR="00C60C63" w:rsidRPr="00A9709B" w:rsidRDefault="00C60C63" w:rsidP="00C60C63">
      <w:pPr>
        <w:pStyle w:val="3"/>
        <w:rPr>
          <w:rFonts w:ascii="Times New Roman" w:hAnsi="Times New Roman" w:cs="Times New Roman"/>
          <w:b w:val="0"/>
          <w:sz w:val="28"/>
          <w:szCs w:val="28"/>
        </w:rPr>
      </w:pPr>
      <w:r w:rsidRPr="00A9709B">
        <w:rPr>
          <w:rFonts w:ascii="Times New Roman" w:hAnsi="Times New Roman" w:cs="Times New Roman"/>
          <w:b w:val="0"/>
          <w:sz w:val="28"/>
          <w:szCs w:val="28"/>
        </w:rPr>
        <w:t xml:space="preserve">        Мироненко  Олександр   Іванович, к. </w:t>
      </w:r>
      <w:proofErr w:type="spellStart"/>
      <w:r w:rsidRPr="00A9709B">
        <w:rPr>
          <w:rFonts w:ascii="Times New Roman" w:hAnsi="Times New Roman" w:cs="Times New Roman"/>
          <w:b w:val="0"/>
          <w:sz w:val="28"/>
          <w:szCs w:val="28"/>
        </w:rPr>
        <w:t>мед.н</w:t>
      </w:r>
      <w:proofErr w:type="spellEnd"/>
      <w:r w:rsidRPr="00A9709B">
        <w:rPr>
          <w:rFonts w:ascii="Times New Roman" w:hAnsi="Times New Roman" w:cs="Times New Roman"/>
          <w:b w:val="0"/>
          <w:sz w:val="28"/>
          <w:szCs w:val="28"/>
        </w:rPr>
        <w:t xml:space="preserve">., доцент   </w:t>
      </w:r>
    </w:p>
    <w:p w:rsidR="00C60C63" w:rsidRDefault="00C60C63" w:rsidP="00C60C63">
      <w:pPr>
        <w:spacing w:line="360" w:lineRule="auto"/>
        <w:rPr>
          <w:sz w:val="28"/>
        </w:rPr>
      </w:pPr>
      <w:r>
        <w:rPr>
          <w:sz w:val="28"/>
        </w:rPr>
        <w:t xml:space="preserve">         </w:t>
      </w:r>
      <w:proofErr w:type="spellStart"/>
      <w:r>
        <w:rPr>
          <w:sz w:val="28"/>
        </w:rPr>
        <w:t>Мошковський</w:t>
      </w:r>
      <w:proofErr w:type="spellEnd"/>
      <w:r>
        <w:rPr>
          <w:sz w:val="28"/>
        </w:rPr>
        <w:t xml:space="preserve"> </w:t>
      </w:r>
      <w:proofErr w:type="spellStart"/>
      <w:r>
        <w:rPr>
          <w:sz w:val="28"/>
        </w:rPr>
        <w:t>Генадій</w:t>
      </w:r>
      <w:proofErr w:type="spellEnd"/>
      <w:r>
        <w:rPr>
          <w:sz w:val="28"/>
        </w:rPr>
        <w:t xml:space="preserve"> Юрійович, </w:t>
      </w:r>
      <w:proofErr w:type="spellStart"/>
      <w:r w:rsidR="00E258F5">
        <w:rPr>
          <w:sz w:val="28"/>
        </w:rPr>
        <w:t>д</w:t>
      </w:r>
      <w:r>
        <w:rPr>
          <w:sz w:val="28"/>
        </w:rPr>
        <w:t>.мед.н</w:t>
      </w:r>
      <w:proofErr w:type="spellEnd"/>
    </w:p>
    <w:p w:rsidR="00C60C63" w:rsidRDefault="00C60C63" w:rsidP="00C60C63">
      <w:pPr>
        <w:spacing w:line="360" w:lineRule="auto"/>
        <w:ind w:left="567" w:right="-907"/>
        <w:rPr>
          <w:sz w:val="28"/>
        </w:rPr>
      </w:pPr>
      <w:r>
        <w:rPr>
          <w:sz w:val="28"/>
        </w:rPr>
        <w:t xml:space="preserve">Адреса  для  листування:               </w:t>
      </w:r>
      <w:r w:rsidRPr="00E51ACE">
        <w:rPr>
          <w:sz w:val="28"/>
          <w:szCs w:val="28"/>
        </w:rPr>
        <w:t>Мироненко  Олександр   Іванович</w:t>
      </w:r>
    </w:p>
    <w:p w:rsidR="00C60C63" w:rsidRPr="00E51ACE" w:rsidRDefault="00C60C63" w:rsidP="00C60C63">
      <w:pPr>
        <w:spacing w:line="360" w:lineRule="auto"/>
        <w:ind w:right="-1192"/>
        <w:rPr>
          <w:sz w:val="28"/>
          <w:lang w:val="ru-RU"/>
        </w:rPr>
      </w:pPr>
      <w:r w:rsidRPr="00E51ACE">
        <w:rPr>
          <w:sz w:val="28"/>
          <w:lang w:val="ru-RU"/>
        </w:rPr>
        <w:t xml:space="preserve">                                                                  </w:t>
      </w:r>
      <w:proofErr w:type="spellStart"/>
      <w:r>
        <w:rPr>
          <w:sz w:val="28"/>
        </w:rPr>
        <w:t>моб.тел</w:t>
      </w:r>
      <w:proofErr w:type="spellEnd"/>
      <w:r>
        <w:rPr>
          <w:sz w:val="28"/>
        </w:rPr>
        <w:t xml:space="preserve">:  </w:t>
      </w:r>
      <w:r w:rsidRPr="00E51ACE">
        <w:rPr>
          <w:sz w:val="28"/>
          <w:lang w:val="ru-RU"/>
        </w:rPr>
        <w:t>+380672475803</w:t>
      </w:r>
      <w:r>
        <w:rPr>
          <w:sz w:val="28"/>
          <w:lang w:val="ru-RU"/>
        </w:rPr>
        <w:t>; 8(044)</w:t>
      </w:r>
      <w:r w:rsidRPr="00E51ACE">
        <w:rPr>
          <w:sz w:val="28"/>
        </w:rPr>
        <w:t xml:space="preserve"> </w:t>
      </w:r>
      <w:r>
        <w:rPr>
          <w:sz w:val="28"/>
        </w:rPr>
        <w:t xml:space="preserve">497 12 43    </w:t>
      </w:r>
    </w:p>
    <w:p w:rsidR="00C60C63" w:rsidRDefault="00C60C63" w:rsidP="00C60C63">
      <w:pPr>
        <w:spacing w:line="360" w:lineRule="auto"/>
        <w:ind w:right="-1192"/>
        <w:rPr>
          <w:sz w:val="28"/>
        </w:rPr>
      </w:pPr>
      <w:r>
        <w:rPr>
          <w:sz w:val="28"/>
        </w:rPr>
        <w:t xml:space="preserve">         </w:t>
      </w:r>
      <w:proofErr w:type="spellStart"/>
      <w:r>
        <w:rPr>
          <w:sz w:val="28"/>
          <w:lang w:val="ru-RU"/>
        </w:rPr>
        <w:t>Нац</w:t>
      </w:r>
      <w:proofErr w:type="spellEnd"/>
      <w:r>
        <w:rPr>
          <w:sz w:val="28"/>
        </w:rPr>
        <w:t>і</w:t>
      </w:r>
      <w:proofErr w:type="spellStart"/>
      <w:r>
        <w:rPr>
          <w:sz w:val="28"/>
          <w:lang w:val="ru-RU"/>
        </w:rPr>
        <w:t>ональн</w:t>
      </w:r>
      <w:proofErr w:type="spellEnd"/>
      <w:r>
        <w:rPr>
          <w:sz w:val="28"/>
        </w:rPr>
        <w:t xml:space="preserve">а  медична  академія  </w:t>
      </w:r>
      <w:proofErr w:type="gramStart"/>
      <w:r>
        <w:rPr>
          <w:sz w:val="28"/>
        </w:rPr>
        <w:t>п</w:t>
      </w:r>
      <w:proofErr w:type="gramEnd"/>
      <w:r>
        <w:rPr>
          <w:sz w:val="28"/>
        </w:rPr>
        <w:t xml:space="preserve">іслядипломної  освіти  ім.  П.Л. </w:t>
      </w:r>
      <w:proofErr w:type="spellStart"/>
      <w:r>
        <w:rPr>
          <w:sz w:val="28"/>
        </w:rPr>
        <w:t>Шупика</w:t>
      </w:r>
      <w:proofErr w:type="spellEnd"/>
      <w:r>
        <w:rPr>
          <w:sz w:val="28"/>
        </w:rPr>
        <w:t xml:space="preserve"> </w:t>
      </w:r>
    </w:p>
    <w:p w:rsidR="00C60C63" w:rsidRDefault="00C60C63" w:rsidP="00C60C63">
      <w:pPr>
        <w:spacing w:line="360" w:lineRule="auto"/>
        <w:ind w:right="-1192"/>
        <w:rPr>
          <w:sz w:val="28"/>
        </w:rPr>
      </w:pPr>
      <w:r>
        <w:rPr>
          <w:sz w:val="28"/>
        </w:rPr>
        <w:t xml:space="preserve">         Каф. загальної та невідкладної хірургії   тел.(044)4</w:t>
      </w:r>
      <w:r w:rsidRPr="00E51ACE">
        <w:rPr>
          <w:sz w:val="28"/>
        </w:rPr>
        <w:t>97</w:t>
      </w:r>
      <w:r>
        <w:rPr>
          <w:sz w:val="28"/>
        </w:rPr>
        <w:t xml:space="preserve"> </w:t>
      </w:r>
      <w:r w:rsidRPr="00E51ACE">
        <w:rPr>
          <w:sz w:val="28"/>
        </w:rPr>
        <w:t>10</w:t>
      </w:r>
      <w:r>
        <w:rPr>
          <w:sz w:val="28"/>
        </w:rPr>
        <w:t xml:space="preserve">72;  497 12 43    </w:t>
      </w:r>
    </w:p>
    <w:p w:rsidR="00C60C63" w:rsidRPr="00C60C63" w:rsidRDefault="00C60C63">
      <w:pPr>
        <w:rPr>
          <w:lang w:val="ru-RU"/>
        </w:rPr>
      </w:pPr>
    </w:p>
    <w:sectPr w:rsidR="00C60C63" w:rsidRPr="00C60C63" w:rsidSect="002C4657">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0BF3"/>
    <w:multiLevelType w:val="multilevel"/>
    <w:tmpl w:val="C5608B7E"/>
    <w:lvl w:ilvl="0">
      <w:start w:val="1"/>
      <w:numFmt w:val="decimal"/>
      <w:lvlText w:val="%1."/>
      <w:lvlJc w:val="left"/>
      <w:pPr>
        <w:tabs>
          <w:tab w:val="num" w:pos="360"/>
        </w:tabs>
        <w:ind w:left="360" w:hanging="360"/>
      </w:pPr>
    </w:lvl>
    <w:lvl w:ilvl="1" w:tentative="1">
      <w:start w:val="1"/>
      <w:numFmt w:val="lowerLetter"/>
      <w:lvlText w:val="%2."/>
      <w:lvlJc w:val="left"/>
      <w:pPr>
        <w:tabs>
          <w:tab w:val="num" w:pos="371"/>
        </w:tabs>
        <w:ind w:left="371" w:hanging="360"/>
      </w:pPr>
    </w:lvl>
    <w:lvl w:ilvl="2" w:tentative="1">
      <w:start w:val="1"/>
      <w:numFmt w:val="lowerRoman"/>
      <w:lvlText w:val="%3."/>
      <w:lvlJc w:val="right"/>
      <w:pPr>
        <w:tabs>
          <w:tab w:val="num" w:pos="1091"/>
        </w:tabs>
        <w:ind w:left="1091" w:hanging="180"/>
      </w:pPr>
    </w:lvl>
    <w:lvl w:ilvl="3" w:tentative="1">
      <w:start w:val="1"/>
      <w:numFmt w:val="decimal"/>
      <w:lvlText w:val="%4."/>
      <w:lvlJc w:val="left"/>
      <w:pPr>
        <w:tabs>
          <w:tab w:val="num" w:pos="1811"/>
        </w:tabs>
        <w:ind w:left="1811" w:hanging="360"/>
      </w:pPr>
    </w:lvl>
    <w:lvl w:ilvl="4" w:tentative="1">
      <w:start w:val="1"/>
      <w:numFmt w:val="lowerLetter"/>
      <w:lvlText w:val="%5."/>
      <w:lvlJc w:val="left"/>
      <w:pPr>
        <w:tabs>
          <w:tab w:val="num" w:pos="2531"/>
        </w:tabs>
        <w:ind w:left="2531" w:hanging="360"/>
      </w:pPr>
    </w:lvl>
    <w:lvl w:ilvl="5" w:tentative="1">
      <w:start w:val="1"/>
      <w:numFmt w:val="lowerRoman"/>
      <w:lvlText w:val="%6."/>
      <w:lvlJc w:val="right"/>
      <w:pPr>
        <w:tabs>
          <w:tab w:val="num" w:pos="3251"/>
        </w:tabs>
        <w:ind w:left="3251" w:hanging="180"/>
      </w:pPr>
    </w:lvl>
    <w:lvl w:ilvl="6" w:tentative="1">
      <w:start w:val="1"/>
      <w:numFmt w:val="decimal"/>
      <w:lvlText w:val="%7."/>
      <w:lvlJc w:val="left"/>
      <w:pPr>
        <w:tabs>
          <w:tab w:val="num" w:pos="3971"/>
        </w:tabs>
        <w:ind w:left="3971" w:hanging="360"/>
      </w:pPr>
    </w:lvl>
    <w:lvl w:ilvl="7" w:tentative="1">
      <w:start w:val="1"/>
      <w:numFmt w:val="lowerLetter"/>
      <w:lvlText w:val="%8."/>
      <w:lvlJc w:val="left"/>
      <w:pPr>
        <w:tabs>
          <w:tab w:val="num" w:pos="4691"/>
        </w:tabs>
        <w:ind w:left="4691" w:hanging="360"/>
      </w:pPr>
    </w:lvl>
    <w:lvl w:ilvl="8" w:tentative="1">
      <w:start w:val="1"/>
      <w:numFmt w:val="lowerRoman"/>
      <w:lvlText w:val="%9."/>
      <w:lvlJc w:val="right"/>
      <w:pPr>
        <w:tabs>
          <w:tab w:val="num" w:pos="5411"/>
        </w:tabs>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B345B"/>
    <w:rsid w:val="000F763E"/>
    <w:rsid w:val="00130F91"/>
    <w:rsid w:val="001D5F81"/>
    <w:rsid w:val="0020325A"/>
    <w:rsid w:val="002316D5"/>
    <w:rsid w:val="002C4657"/>
    <w:rsid w:val="004A5B0A"/>
    <w:rsid w:val="00521996"/>
    <w:rsid w:val="00571737"/>
    <w:rsid w:val="00582AC6"/>
    <w:rsid w:val="00607357"/>
    <w:rsid w:val="00671F5D"/>
    <w:rsid w:val="006C3BD0"/>
    <w:rsid w:val="00720357"/>
    <w:rsid w:val="008B370B"/>
    <w:rsid w:val="008C5DF7"/>
    <w:rsid w:val="00912EAB"/>
    <w:rsid w:val="00965D8A"/>
    <w:rsid w:val="009B345B"/>
    <w:rsid w:val="00A06E3C"/>
    <w:rsid w:val="00A20184"/>
    <w:rsid w:val="00A80974"/>
    <w:rsid w:val="00A9709B"/>
    <w:rsid w:val="00AA305E"/>
    <w:rsid w:val="00BF52DF"/>
    <w:rsid w:val="00C60C63"/>
    <w:rsid w:val="00C96EF1"/>
    <w:rsid w:val="00CF56BA"/>
    <w:rsid w:val="00D9311D"/>
    <w:rsid w:val="00E258F5"/>
    <w:rsid w:val="00EF5F20"/>
    <w:rsid w:val="00F811E6"/>
    <w:rsid w:val="00FF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45B"/>
    <w:rPr>
      <w:sz w:val="24"/>
      <w:szCs w:val="24"/>
      <w:lang w:val="uk-UA"/>
    </w:rPr>
  </w:style>
  <w:style w:type="paragraph" w:styleId="1">
    <w:name w:val="heading 1"/>
    <w:basedOn w:val="a"/>
    <w:next w:val="a"/>
    <w:qFormat/>
    <w:rsid w:val="009B345B"/>
    <w:pPr>
      <w:keepNext/>
      <w:spacing w:line="360" w:lineRule="auto"/>
      <w:ind w:left="709"/>
      <w:jc w:val="center"/>
      <w:outlineLvl w:val="0"/>
    </w:pPr>
    <w:rPr>
      <w:sz w:val="28"/>
      <w:szCs w:val="20"/>
      <w:lang w:val="ru-RU"/>
    </w:rPr>
  </w:style>
  <w:style w:type="paragraph" w:styleId="2">
    <w:name w:val="heading 2"/>
    <w:basedOn w:val="a"/>
    <w:next w:val="a"/>
    <w:link w:val="20"/>
    <w:semiHidden/>
    <w:unhideWhenUsed/>
    <w:qFormat/>
    <w:rsid w:val="002316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C60C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345B"/>
    <w:pPr>
      <w:jc w:val="both"/>
    </w:pPr>
    <w:rPr>
      <w:sz w:val="28"/>
    </w:rPr>
  </w:style>
  <w:style w:type="paragraph" w:styleId="a4">
    <w:name w:val="Title"/>
    <w:basedOn w:val="a"/>
    <w:qFormat/>
    <w:rsid w:val="009B345B"/>
    <w:pPr>
      <w:spacing w:line="360" w:lineRule="auto"/>
      <w:jc w:val="center"/>
    </w:pPr>
    <w:rPr>
      <w:sz w:val="28"/>
    </w:rPr>
  </w:style>
  <w:style w:type="character" w:styleId="a5">
    <w:name w:val="Hyperlink"/>
    <w:basedOn w:val="a0"/>
    <w:rsid w:val="00A80974"/>
    <w:rPr>
      <w:color w:val="0000FF"/>
      <w:u w:val="single"/>
    </w:rPr>
  </w:style>
  <w:style w:type="character" w:styleId="a6">
    <w:name w:val="FollowedHyperlink"/>
    <w:basedOn w:val="a0"/>
    <w:rsid w:val="00A80974"/>
    <w:rPr>
      <w:color w:val="800080"/>
      <w:u w:val="single"/>
    </w:rPr>
  </w:style>
  <w:style w:type="character" w:styleId="a7">
    <w:name w:val="Strong"/>
    <w:basedOn w:val="a0"/>
    <w:qFormat/>
    <w:rsid w:val="00F811E6"/>
    <w:rPr>
      <w:b/>
      <w:bCs/>
    </w:rPr>
  </w:style>
  <w:style w:type="paragraph" w:styleId="a8">
    <w:name w:val="Balloon Text"/>
    <w:basedOn w:val="a"/>
    <w:semiHidden/>
    <w:rsid w:val="000F763E"/>
    <w:rPr>
      <w:rFonts w:ascii="Tahoma" w:hAnsi="Tahoma" w:cs="Tahoma"/>
      <w:sz w:val="16"/>
      <w:szCs w:val="16"/>
    </w:rPr>
  </w:style>
  <w:style w:type="character" w:customStyle="1" w:styleId="citation">
    <w:name w:val="citation"/>
    <w:basedOn w:val="a0"/>
    <w:rsid w:val="002316D5"/>
  </w:style>
  <w:style w:type="character" w:customStyle="1" w:styleId="20">
    <w:name w:val="Заголовок 2 Знак"/>
    <w:basedOn w:val="a0"/>
    <w:link w:val="2"/>
    <w:semiHidden/>
    <w:rsid w:val="002316D5"/>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r="http://schemas.openxmlformats.org/officeDocument/2006/relationships" xmlns:w="http://schemas.openxmlformats.org/wordprocessingml/2006/main">
  <w:divs>
    <w:div w:id="154928547">
      <w:bodyDiv w:val="1"/>
      <w:marLeft w:val="0"/>
      <w:marRight w:val="0"/>
      <w:marTop w:val="0"/>
      <w:marBottom w:val="0"/>
      <w:divBdr>
        <w:top w:val="none" w:sz="0" w:space="0" w:color="auto"/>
        <w:left w:val="none" w:sz="0" w:space="0" w:color="auto"/>
        <w:bottom w:val="none" w:sz="0" w:space="0" w:color="auto"/>
        <w:right w:val="none" w:sz="0" w:space="0" w:color="auto"/>
      </w:divBdr>
    </w:div>
    <w:div w:id="13709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УДК  618</vt:lpstr>
    </vt:vector>
  </TitlesOfParts>
  <Company>Home</Company>
  <LinksUpToDate>false</LinksUpToDate>
  <CharactersWithSpaces>13654</CharactersWithSpaces>
  <SharedDoc>false</SharedDoc>
  <HLinks>
    <vt:vector size="6" baseType="variant">
      <vt:variant>
        <vt:i4>2949145</vt:i4>
      </vt:variant>
      <vt:variant>
        <vt:i4>0</vt:i4>
      </vt:variant>
      <vt:variant>
        <vt:i4>0</vt:i4>
      </vt:variant>
      <vt:variant>
        <vt:i4>5</vt:i4>
      </vt:variant>
      <vt:variant>
        <vt:lpwstr>mailto:myronenkoA@mail.ru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618</dc:title>
  <dc:subject/>
  <dc:creator>Женя</dc:creator>
  <cp:keywords/>
  <dc:description/>
  <cp:lastModifiedBy>Alexandr</cp:lastModifiedBy>
  <cp:revision>7</cp:revision>
  <cp:lastPrinted>2010-10-01T06:15:00Z</cp:lastPrinted>
  <dcterms:created xsi:type="dcterms:W3CDTF">2016-08-29T09:32:00Z</dcterms:created>
  <dcterms:modified xsi:type="dcterms:W3CDTF">2016-09-13T09:49:00Z</dcterms:modified>
</cp:coreProperties>
</file>