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7A" w:rsidRDefault="0011347A" w:rsidP="0011347A">
      <w:pPr>
        <w:spacing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lang w:val="uk-UA"/>
        </w:rPr>
      </w:pPr>
      <w:bookmarkStart w:id="0" w:name="_GoBack"/>
      <w:bookmarkEnd w:id="0"/>
      <w:r w:rsidRPr="001134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Оцінка впливу поліморфних варіантів гену </w:t>
      </w:r>
      <w:r w:rsidRPr="0041185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KLK4 rs2664153 </w:t>
      </w:r>
      <w:r w:rsidRPr="001134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G&gt;A </w:t>
      </w:r>
      <w:r w:rsidR="004E21F7" w:rsidRPr="004E21F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та </w:t>
      </w:r>
      <w:proofErr w:type="spellStart"/>
      <w:r w:rsidR="004E21F7" w:rsidRPr="00411856">
        <w:rPr>
          <w:rFonts w:ascii="Times New Roman" w:eastAsia="Times New Roman" w:hAnsi="Times New Roman" w:cs="Times New Roman"/>
          <w:b/>
          <w:i/>
          <w:sz w:val="32"/>
          <w:szCs w:val="32"/>
          <w:lang w:val="en-GB"/>
        </w:rPr>
        <w:t>KLK</w:t>
      </w:r>
      <w:proofErr w:type="spellEnd"/>
      <w:r w:rsidR="004E21F7" w:rsidRPr="00411856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4 </w:t>
      </w:r>
      <w:proofErr w:type="spellStart"/>
      <w:r w:rsidR="004E21F7" w:rsidRPr="00411856">
        <w:rPr>
          <w:rFonts w:ascii="Times New Roman" w:eastAsia="Times New Roman" w:hAnsi="Times New Roman" w:cs="Times New Roman"/>
          <w:b/>
          <w:i/>
          <w:sz w:val="32"/>
          <w:szCs w:val="32"/>
          <w:lang w:val="en-GB"/>
        </w:rPr>
        <w:t>rs</w:t>
      </w:r>
      <w:proofErr w:type="spellEnd"/>
      <w:r w:rsidR="004E21F7" w:rsidRPr="00411856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2664152 </w:t>
      </w:r>
      <w:r w:rsidR="004E21F7" w:rsidRPr="00411856">
        <w:rPr>
          <w:rFonts w:ascii="Times New Roman" w:eastAsia="Times New Roman" w:hAnsi="Times New Roman" w:cs="Times New Roman"/>
          <w:b/>
          <w:i/>
          <w:sz w:val="32"/>
          <w:szCs w:val="32"/>
          <w:lang w:val="en-GB"/>
        </w:rPr>
        <w:t>T</w:t>
      </w:r>
      <w:r w:rsidR="004E21F7" w:rsidRPr="00411856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&gt;</w:t>
      </w:r>
      <w:r w:rsidR="004E21F7" w:rsidRPr="00411856">
        <w:rPr>
          <w:rFonts w:ascii="Times New Roman" w:eastAsia="Times New Roman" w:hAnsi="Times New Roman" w:cs="Times New Roman"/>
          <w:b/>
          <w:i/>
          <w:sz w:val="32"/>
          <w:szCs w:val="32"/>
          <w:lang w:val="en-GB"/>
        </w:rPr>
        <w:t>G</w:t>
      </w:r>
      <w:r w:rsidR="004E21F7" w:rsidRPr="004E21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1134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рівень показників слини та  </w:t>
      </w:r>
      <w:r>
        <w:rPr>
          <w:rFonts w:ascii="Times New Roman" w:hAnsi="Times New Roman" w:cs="Times New Roman"/>
          <w:b/>
          <w:iCs/>
          <w:sz w:val="32"/>
          <w:szCs w:val="32"/>
          <w:lang w:val="uk-UA"/>
        </w:rPr>
        <w:t xml:space="preserve">на можливість виникнення </w:t>
      </w:r>
      <w:r w:rsidRPr="0011347A">
        <w:rPr>
          <w:rFonts w:ascii="Times New Roman" w:hAnsi="Times New Roman" w:cs="Times New Roman"/>
          <w:b/>
          <w:iCs/>
          <w:sz w:val="32"/>
          <w:szCs w:val="32"/>
          <w:lang w:val="uk-UA"/>
        </w:rPr>
        <w:t>ерозій зубів на тлі захворювань тканин пародонту в осіб молодого віку.</w:t>
      </w:r>
    </w:p>
    <w:p w:rsidR="003473D7" w:rsidRDefault="003473D7" w:rsidP="0011347A">
      <w:pPr>
        <w:spacing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lang w:val="uk-UA"/>
        </w:rPr>
      </w:pPr>
    </w:p>
    <w:p w:rsidR="003473D7" w:rsidRDefault="00F0457C" w:rsidP="003473D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D786A">
        <w:rPr>
          <w:rFonts w:ascii="Times New Roman" w:hAnsi="Times New Roman" w:cs="Times New Roman"/>
          <w:sz w:val="28"/>
          <w:szCs w:val="28"/>
          <w:lang w:val="uk-UA"/>
        </w:rPr>
        <w:t>Головним аспектом</w:t>
      </w:r>
      <w:r w:rsidR="003473D7" w:rsidRPr="00DE708F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BD786A">
        <w:rPr>
          <w:rFonts w:ascii="Times New Roman" w:hAnsi="Times New Roman" w:cs="Times New Roman"/>
          <w:sz w:val="28"/>
          <w:szCs w:val="28"/>
          <w:lang w:val="uk-UA"/>
        </w:rPr>
        <w:t xml:space="preserve">томатологічного статусу </w:t>
      </w:r>
      <w:r w:rsidR="003473D7" w:rsidRPr="00DE708F">
        <w:rPr>
          <w:rFonts w:ascii="Times New Roman" w:hAnsi="Times New Roman" w:cs="Times New Roman"/>
          <w:sz w:val="28"/>
          <w:szCs w:val="28"/>
          <w:lang w:val="uk-UA"/>
        </w:rPr>
        <w:t xml:space="preserve"> молоді є висока пошире</w:t>
      </w:r>
      <w:r w:rsidR="003473D7">
        <w:rPr>
          <w:rFonts w:ascii="Times New Roman" w:hAnsi="Times New Roman" w:cs="Times New Roman"/>
          <w:sz w:val="28"/>
          <w:szCs w:val="28"/>
          <w:lang w:val="uk-UA"/>
        </w:rPr>
        <w:t>ність карієсу, ерозій зубів та захворювань</w:t>
      </w:r>
      <w:r w:rsidR="003473D7" w:rsidRPr="00DE708F">
        <w:rPr>
          <w:rFonts w:ascii="Times New Roman" w:hAnsi="Times New Roman" w:cs="Times New Roman"/>
          <w:sz w:val="28"/>
          <w:szCs w:val="28"/>
          <w:lang w:val="uk-UA"/>
        </w:rPr>
        <w:t xml:space="preserve"> тканин пародонта</w:t>
      </w:r>
      <w:r w:rsidR="003473D7">
        <w:rPr>
          <w:rFonts w:ascii="Times New Roman" w:hAnsi="Times New Roman" w:cs="Times New Roman"/>
          <w:sz w:val="28"/>
          <w:szCs w:val="28"/>
          <w:lang w:val="uk-UA"/>
        </w:rPr>
        <w:t xml:space="preserve">. Згідно даних літератури відома домінуюча роль </w:t>
      </w:r>
      <w:r w:rsidR="003473D7" w:rsidRPr="00A33E6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>генетичних чинників у формуванні фізико-хімічних і морфологічних властивостей емалі зуба, що дає можливість</w:t>
      </w:r>
      <w:r w:rsidR="003473D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вважати</w:t>
      </w:r>
      <w:r w:rsidR="003473D7" w:rsidRPr="00A33E6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роль спадковості в розвитку карієсу</w:t>
      </w:r>
      <w:r w:rsidR="003473D7">
        <w:rPr>
          <w:rFonts w:ascii="Times New Roman" w:eastAsiaTheme="majorEastAsia" w:hAnsi="Times New Roman"/>
          <w:color w:val="000000" w:themeColor="text1"/>
          <w:kern w:val="24"/>
          <w:sz w:val="28"/>
          <w:szCs w:val="28"/>
          <w:lang w:val="uk-UA"/>
        </w:rPr>
        <w:t xml:space="preserve"> та ерозій зубів</w:t>
      </w:r>
      <w:r w:rsidR="003473D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істотною (</w:t>
      </w:r>
      <w:r w:rsidR="003473D7">
        <w:rPr>
          <w:rFonts w:ascii="Times New Roman" w:hAnsi="Times New Roman" w:cs="Times New Roman"/>
          <w:sz w:val="28"/>
          <w:szCs w:val="28"/>
          <w:lang w:val="uk-UA"/>
        </w:rPr>
        <w:t>Горбунова И.</w:t>
      </w:r>
      <w:r w:rsidR="003473D7" w:rsidRPr="002C4313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3473D7">
        <w:rPr>
          <w:rFonts w:ascii="Times New Roman" w:hAnsi="Times New Roman" w:cs="Times New Roman"/>
          <w:sz w:val="28"/>
          <w:szCs w:val="28"/>
          <w:lang w:val="uk-UA"/>
        </w:rPr>
        <w:t xml:space="preserve"> 2016). </w:t>
      </w:r>
      <w:r w:rsidR="003473D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>До числа інформативних</w:t>
      </w:r>
      <w:r w:rsidR="003473D7" w:rsidRPr="006B70C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генетичних маркерів віднесено</w:t>
      </w:r>
      <w:r w:rsidR="003473D7"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 xml:space="preserve"> ряд </w:t>
      </w:r>
      <w:proofErr w:type="spellStart"/>
      <w:r w:rsidR="003473D7"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>поліморфізмів</w:t>
      </w:r>
      <w:proofErr w:type="spellEnd"/>
      <w:r w:rsidR="003473D7"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 xml:space="preserve"> у гені</w:t>
      </w:r>
      <w:r w:rsidR="003473D7" w:rsidRPr="00BB228B">
        <w:rPr>
          <w:rFonts w:ascii="Times New Roman" w:hAnsi="Times New Roman" w:cs="Times New Roman"/>
          <w:b/>
          <w:iCs/>
          <w:sz w:val="36"/>
          <w:szCs w:val="36"/>
          <w:lang w:val="uk-UA"/>
        </w:rPr>
        <w:t xml:space="preserve"> </w:t>
      </w:r>
      <w:proofErr w:type="spellStart"/>
      <w:r w:rsidR="003473D7" w:rsidRPr="00BB228B">
        <w:rPr>
          <w:rFonts w:ascii="Times New Roman" w:hAnsi="Times New Roman" w:cs="Times New Roman"/>
          <w:i/>
          <w:iCs/>
          <w:sz w:val="28"/>
          <w:szCs w:val="28"/>
          <w:lang w:val="uk-UA"/>
        </w:rPr>
        <w:t>KLK</w:t>
      </w:r>
      <w:proofErr w:type="spellEnd"/>
      <w:r w:rsidR="003473D7" w:rsidRPr="00BB228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4</w:t>
      </w:r>
      <w:r w:rsidR="00347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який</w:t>
      </w:r>
      <w:r w:rsidR="003473D7" w:rsidRPr="00DB44E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3473D7" w:rsidRPr="00DB44E3">
        <w:rPr>
          <w:rFonts w:ascii="Times New Roman" w:hAnsi="Times New Roman" w:cs="Times New Roman"/>
          <w:iCs/>
          <w:sz w:val="28"/>
          <w:szCs w:val="28"/>
          <w:lang w:val="uk-UA"/>
        </w:rPr>
        <w:t>пре</w:t>
      </w:r>
      <w:r w:rsidR="003473D7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дставл</w:t>
      </w:r>
      <w:r w:rsidR="003473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яє собою білок, який кодує ген та в</w:t>
      </w:r>
      <w:r w:rsidR="003473D7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ідіграє важливу роль в формуванні</w:t>
      </w:r>
      <w:r w:rsidR="003473D7" w:rsidRPr="003E27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473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кристалічного </w:t>
      </w:r>
      <w:proofErr w:type="spellStart"/>
      <w:r w:rsidR="003473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матриксу</w:t>
      </w:r>
      <w:proofErr w:type="spellEnd"/>
      <w:r w:rsidR="003473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473D7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емалі. Захворювання </w:t>
      </w:r>
      <w:proofErr w:type="spellStart"/>
      <w:r w:rsidR="003473D7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повязані</w:t>
      </w:r>
      <w:proofErr w:type="spellEnd"/>
      <w:r w:rsidR="003473D7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 </w:t>
      </w:r>
      <w:proofErr w:type="spellStart"/>
      <w:r w:rsidR="003473D7" w:rsidRPr="00455B05">
        <w:rPr>
          <w:rFonts w:ascii="Times New Roman" w:hAnsi="Times New Roman" w:cs="Times New Roman"/>
          <w:i/>
          <w:iCs/>
          <w:sz w:val="28"/>
          <w:szCs w:val="28"/>
          <w:lang w:val="uk-UA"/>
        </w:rPr>
        <w:t>KLK</w:t>
      </w:r>
      <w:proofErr w:type="spellEnd"/>
      <w:r w:rsidR="003473D7" w:rsidRPr="00455B0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4</w:t>
      </w:r>
      <w:r w:rsidR="003473D7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включають недосконалий </w:t>
      </w:r>
      <w:proofErr w:type="spellStart"/>
      <w:r w:rsidR="003473D7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амелогенез</w:t>
      </w:r>
      <w:proofErr w:type="spellEnd"/>
      <w:r w:rsidR="003473D7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="003473D7" w:rsidRPr="0064706F">
        <w:rPr>
          <w:rFonts w:ascii="Times New Roman" w:hAnsi="Times New Roman" w:cs="Times New Roman"/>
          <w:sz w:val="28"/>
          <w:szCs w:val="28"/>
          <w:lang w:val="uk-UA"/>
        </w:rPr>
        <w:t xml:space="preserve">Багато </w:t>
      </w:r>
      <w:proofErr w:type="spellStart"/>
      <w:r w:rsidR="003473D7" w:rsidRPr="0064706F">
        <w:rPr>
          <w:rFonts w:ascii="Times New Roman" w:hAnsi="Times New Roman" w:cs="Times New Roman"/>
          <w:sz w:val="28"/>
          <w:szCs w:val="28"/>
          <w:lang w:val="uk-UA"/>
        </w:rPr>
        <w:t>калікре</w:t>
      </w:r>
      <w:r w:rsidR="003473D7">
        <w:rPr>
          <w:rFonts w:ascii="Times New Roman" w:hAnsi="Times New Roman" w:cs="Times New Roman"/>
          <w:sz w:val="28"/>
          <w:szCs w:val="28"/>
          <w:lang w:val="uk-UA"/>
        </w:rPr>
        <w:t>їнів</w:t>
      </w:r>
      <w:proofErr w:type="spellEnd"/>
      <w:r w:rsidR="003473D7">
        <w:rPr>
          <w:rFonts w:ascii="Times New Roman" w:hAnsi="Times New Roman" w:cs="Times New Roman"/>
          <w:sz w:val="28"/>
          <w:szCs w:val="28"/>
          <w:lang w:val="uk-UA"/>
        </w:rPr>
        <w:t xml:space="preserve"> пов'язані з канцерогенезом.</w:t>
      </w:r>
      <w:r w:rsidR="003473D7" w:rsidRPr="00647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3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При патологічній</w:t>
      </w:r>
      <w:r w:rsidR="003473D7" w:rsidRPr="006470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активності </w:t>
      </w:r>
      <w:r w:rsidR="003473D7" w:rsidRPr="00B94E6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KLK</w:t>
      </w:r>
      <w:r w:rsidR="003473D7" w:rsidRPr="00B94E6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4</w:t>
      </w:r>
      <w:r w:rsidR="003473D7" w:rsidRPr="006470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формуються кристали емалі меншої товщини </w:t>
      </w:r>
      <w:r w:rsidR="003473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та відбувається деградація білків емалі</w:t>
      </w:r>
      <w:r w:rsidR="003473D7" w:rsidRPr="006470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347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473D7" w:rsidRPr="0064706F">
        <w:rPr>
          <w:rFonts w:ascii="Times New Roman" w:hAnsi="Times New Roman" w:cs="Times New Roman"/>
          <w:sz w:val="28"/>
          <w:szCs w:val="28"/>
          <w:lang w:val="uk-UA"/>
        </w:rPr>
        <w:t>Білок</w:t>
      </w:r>
      <w:r w:rsidR="00347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3D7" w:rsidRPr="00647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3D7" w:rsidRPr="00455B05">
        <w:rPr>
          <w:rFonts w:ascii="Times New Roman" w:hAnsi="Times New Roman" w:cs="Times New Roman"/>
          <w:i/>
          <w:sz w:val="28"/>
          <w:szCs w:val="28"/>
        </w:rPr>
        <w:t>KLK</w:t>
      </w:r>
      <w:r w:rsidR="003473D7" w:rsidRPr="00455B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4 </w:t>
      </w:r>
      <w:r w:rsidR="003473D7" w:rsidRPr="0064706F">
        <w:rPr>
          <w:rFonts w:ascii="Times New Roman" w:hAnsi="Times New Roman" w:cs="Times New Roman"/>
          <w:sz w:val="28"/>
          <w:szCs w:val="28"/>
          <w:lang w:val="uk-UA"/>
        </w:rPr>
        <w:t>був вия</w:t>
      </w:r>
      <w:r w:rsidR="003473D7">
        <w:rPr>
          <w:rFonts w:ascii="Times New Roman" w:hAnsi="Times New Roman" w:cs="Times New Roman"/>
          <w:sz w:val="28"/>
          <w:szCs w:val="28"/>
          <w:lang w:val="uk-UA"/>
        </w:rPr>
        <w:t>влений у широкому діапазоні низки</w:t>
      </w:r>
      <w:r w:rsidR="003473D7" w:rsidRPr="0064706F">
        <w:rPr>
          <w:rFonts w:ascii="Times New Roman" w:hAnsi="Times New Roman" w:cs="Times New Roman"/>
          <w:sz w:val="28"/>
          <w:szCs w:val="28"/>
          <w:lang w:val="uk-UA"/>
        </w:rPr>
        <w:t xml:space="preserve"> тканин (</w:t>
      </w:r>
      <w:proofErr w:type="spellStart"/>
      <w:r w:rsidR="003473D7" w:rsidRPr="0064706F">
        <w:rPr>
          <w:rFonts w:ascii="Times New Roman" w:hAnsi="Times New Roman" w:cs="Times New Roman"/>
          <w:sz w:val="28"/>
          <w:szCs w:val="28"/>
          <w:lang w:val="uk-UA"/>
        </w:rPr>
        <w:t>наднирники</w:t>
      </w:r>
      <w:proofErr w:type="spellEnd"/>
      <w:r w:rsidR="003473D7" w:rsidRPr="0064706F">
        <w:rPr>
          <w:rFonts w:ascii="Times New Roman" w:hAnsi="Times New Roman" w:cs="Times New Roman"/>
          <w:sz w:val="28"/>
          <w:szCs w:val="28"/>
          <w:lang w:val="uk-UA"/>
        </w:rPr>
        <w:t>, аорта, мозок, груди, шийка матки, серця, нирок, печінки, м'язів, підшлункової залози, гіпофізу, слинної залози, тонкої кишки, с</w:t>
      </w:r>
      <w:r w:rsidR="003473D7">
        <w:rPr>
          <w:rFonts w:ascii="Times New Roman" w:hAnsi="Times New Roman" w:cs="Times New Roman"/>
          <w:sz w:val="28"/>
          <w:szCs w:val="28"/>
          <w:lang w:val="uk-UA"/>
        </w:rPr>
        <w:t>пинного мозку, селезінки, шкіри</w:t>
      </w:r>
      <w:r w:rsidR="003473D7" w:rsidRPr="0064706F">
        <w:rPr>
          <w:rFonts w:ascii="Times New Roman" w:hAnsi="Times New Roman" w:cs="Times New Roman"/>
          <w:sz w:val="28"/>
          <w:szCs w:val="28"/>
          <w:lang w:val="uk-UA"/>
        </w:rPr>
        <w:t>, щитовидної залози та матки)</w:t>
      </w:r>
      <w:r w:rsidR="003473D7">
        <w:rPr>
          <w:rFonts w:ascii="Times New Roman" w:hAnsi="Times New Roman" w:cs="Times New Roman"/>
          <w:sz w:val="28"/>
          <w:szCs w:val="28"/>
          <w:lang w:val="uk-UA"/>
        </w:rPr>
        <w:t xml:space="preserve"> у високих концентраціях</w:t>
      </w:r>
      <w:r w:rsidR="003473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F53409" w:rsidRPr="00F53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53409" w:rsidRPr="003473D7">
        <w:rPr>
          <w:rFonts w:ascii="Times New Roman" w:eastAsia="Calibri" w:hAnsi="Times New Roman" w:cs="Times New Roman"/>
          <w:sz w:val="28"/>
          <w:szCs w:val="28"/>
        </w:rPr>
        <w:t>[</w:t>
      </w:r>
      <w:r w:rsidR="00F53409">
        <w:rPr>
          <w:rFonts w:ascii="Times New Roman" w:eastAsia="Calibri" w:hAnsi="Times New Roman" w:cs="Times New Roman"/>
          <w:sz w:val="28"/>
          <w:szCs w:val="28"/>
        </w:rPr>
        <w:t>1</w:t>
      </w:r>
      <w:r w:rsidR="00F53409" w:rsidRPr="003473D7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754D77" w:rsidRPr="00754D77" w:rsidRDefault="0090477D" w:rsidP="00754D77">
      <w:pPr>
        <w:pStyle w:val="HTML"/>
        <w:shd w:val="clear" w:color="auto" w:fill="F8F9FA"/>
        <w:spacing w:line="5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lang w:val="uk-UA"/>
        </w:rPr>
        <w:t xml:space="preserve"> </w:t>
      </w:r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Як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відомо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основними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структурними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елементами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зубів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є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кальцій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і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фосфор (у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середньому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57,67%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маси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мінералів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інтактною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емалі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зуба).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Порушення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співвідношення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кальцію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і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фосфору в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кістковій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тканині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пародонта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і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твердих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тканинах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зубів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proofErr w:type="gram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</w:t>
      </w:r>
      <w:proofErr w:type="gram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ідбувається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при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деяких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системних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захворюваннях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і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фізіологічних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станах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і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пов'язано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зі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змінами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кальцій-фосфорного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гомеостазу на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рівні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організму</w:t>
      </w:r>
      <w:proofErr w:type="spellEnd"/>
      <w:r w:rsidR="00BD786A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.</w:t>
      </w:r>
      <w:r w:rsidR="00754D77"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Актуальність проблеми підтверджується даними, отриманими в останні роки, які свідчать про зниження загальної мінеральної насиченості компактної кістки на (20-27%), </w:t>
      </w:r>
      <w:proofErr w:type="spellStart"/>
      <w:r w:rsidR="00754D77"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трабекулярної</w:t>
      </w:r>
      <w:proofErr w:type="spellEnd"/>
      <w:r w:rsidR="00754D77"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кістки (на 33-38%) </w:t>
      </w:r>
      <w:r w:rsidR="00754D77"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 xml:space="preserve">у населення України у віці від 20 років, про збільшення кількості хворих з системної </w:t>
      </w:r>
      <w:proofErr w:type="spellStart"/>
      <w:r w:rsidR="00754D77"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остеопенія</w:t>
      </w:r>
      <w:proofErr w:type="spellEnd"/>
      <w:r w:rsidR="00754D77"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і остеопороз, в результаті несприятливих екологічних умов, незбалансованої і дефіцитної щодо мікроелементів дієти, низької фізичної активності і т. д. [2].</w:t>
      </w:r>
    </w:p>
    <w:p w:rsidR="00BD786A" w:rsidRDefault="00754D77" w:rsidP="00754D77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Відомо, що великий вплив на інтенсивність процесів мінералізації і демінералізації твердих тканин зубів має вміст мікроелементів в слині, однак результати досліджень далеко не однозначні. </w:t>
      </w:r>
      <w:proofErr w:type="spellStart"/>
      <w:proofErr w:type="gramStart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Ст</w:t>
      </w:r>
      <w:proofErr w:type="gramEnd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ійкість</w:t>
      </w:r>
      <w:proofErr w:type="spellEnd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або</w:t>
      </w:r>
      <w:proofErr w:type="spellEnd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сприйнятливість</w:t>
      </w:r>
      <w:proofErr w:type="spellEnd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зуба до ГД </w:t>
      </w:r>
      <w:proofErr w:type="spellStart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також</w:t>
      </w:r>
      <w:proofErr w:type="spellEnd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визначається</w:t>
      </w:r>
      <w:proofErr w:type="spellEnd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структурою, </w:t>
      </w:r>
      <w:proofErr w:type="spellStart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хімічним</w:t>
      </w:r>
      <w:proofErr w:type="spellEnd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складом </w:t>
      </w:r>
      <w:proofErr w:type="spellStart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і</w:t>
      </w:r>
      <w:proofErr w:type="spellEnd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генетичними</w:t>
      </w:r>
      <w:proofErr w:type="spellEnd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особливостями</w:t>
      </w:r>
      <w:proofErr w:type="spellEnd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його</w:t>
      </w:r>
      <w:proofErr w:type="spellEnd"/>
      <w:r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тканин.</w:t>
      </w:r>
    </w:p>
    <w:p w:rsidR="007C7FE6" w:rsidRPr="007C7FE6" w:rsidRDefault="007C7FE6" w:rsidP="00754D77">
      <w:pPr>
        <w:pStyle w:val="HTML"/>
        <w:shd w:val="clear" w:color="auto" w:fill="F8F9FA"/>
        <w:spacing w:line="5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3B160F" w:rsidRPr="003473D7" w:rsidRDefault="003B160F" w:rsidP="00BD78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C1DD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Мета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дослідження</w:t>
      </w:r>
      <w:r w:rsidRPr="003C1DDA">
        <w:rPr>
          <w:rFonts w:ascii="Times New Roman" w:hAnsi="Times New Roman" w:cs="Times New Roman"/>
          <w:b/>
          <w:i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BD786A" w:rsidRPr="003C1DDA">
        <w:rPr>
          <w:rFonts w:ascii="Times New Roman" w:hAnsi="Times New Roman" w:cs="Times New Roman"/>
          <w:iCs/>
          <w:sz w:val="28"/>
          <w:szCs w:val="28"/>
          <w:lang w:val="uk-UA"/>
        </w:rPr>
        <w:t>вия</w:t>
      </w:r>
      <w:r w:rsidR="00BD786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вити вплив поліморфізму гену </w:t>
      </w:r>
      <w:proofErr w:type="spellStart"/>
      <w:r w:rsidR="00BD786A" w:rsidRPr="00455B05">
        <w:rPr>
          <w:rFonts w:ascii="Times New Roman" w:hAnsi="Times New Roman" w:cs="Times New Roman"/>
          <w:i/>
          <w:iCs/>
          <w:sz w:val="28"/>
          <w:szCs w:val="28"/>
          <w:lang w:val="uk-UA"/>
        </w:rPr>
        <w:t>KLK</w:t>
      </w:r>
      <w:proofErr w:type="spellEnd"/>
      <w:r w:rsidR="00BD786A" w:rsidRPr="00455B0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4</w:t>
      </w:r>
      <w:r w:rsidR="00BD786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 концентрації в ротовій рідині </w:t>
      </w:r>
      <w:proofErr w:type="spellStart"/>
      <w:r w:rsidR="00BD786A" w:rsidRPr="00B51391">
        <w:rPr>
          <w:rFonts w:ascii="Times New Roman" w:eastAsia="Calibri" w:hAnsi="Times New Roman" w:cs="Times New Roman"/>
          <w:sz w:val="24"/>
          <w:szCs w:val="24"/>
        </w:rPr>
        <w:t>Ca</w:t>
      </w:r>
      <w:proofErr w:type="spellEnd"/>
      <w:r w:rsidR="00BD786A" w:rsidRPr="00B513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BD786A" w:rsidRPr="00B51391">
        <w:rPr>
          <w:rFonts w:ascii="Times New Roman" w:eastAsia="Calibri" w:hAnsi="Times New Roman" w:cs="Times New Roman"/>
          <w:sz w:val="24"/>
          <w:szCs w:val="24"/>
        </w:rPr>
        <w:t>P</w:t>
      </w:r>
      <w:r w:rsidR="00BD786A" w:rsidRPr="00B513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К, </w:t>
      </w:r>
      <w:proofErr w:type="spellStart"/>
      <w:r w:rsidR="00BD786A" w:rsidRPr="00B51391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="00BD786A" w:rsidRPr="00B513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D786A" w:rsidRPr="00B51391">
        <w:rPr>
          <w:rFonts w:ascii="Times New Roman" w:eastAsia="Calibri" w:hAnsi="Times New Roman" w:cs="Times New Roman"/>
          <w:sz w:val="24"/>
          <w:szCs w:val="24"/>
        </w:rPr>
        <w:t>Mg</w:t>
      </w:r>
      <w:proofErr w:type="spellEnd"/>
      <w:r w:rsidR="00BD786A" w:rsidRPr="00EB1D4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BD786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на виникнення</w:t>
      </w:r>
      <w:r w:rsidR="00575C33" w:rsidRPr="00EB1D4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ерозій зубів у осіб молодого віку і формування на цій основі групи ризику розвитку даної патології твердих тканин зуба.</w:t>
      </w:r>
    </w:p>
    <w:p w:rsidR="003473D7" w:rsidRDefault="003473D7" w:rsidP="003473D7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DB34A1">
        <w:rPr>
          <w:rFonts w:ascii="Times New Roman" w:hAnsi="Times New Roman" w:cs="Times New Roman"/>
          <w:b/>
          <w:iCs/>
          <w:sz w:val="28"/>
          <w:szCs w:val="28"/>
          <w:lang w:val="uk-UA"/>
        </w:rPr>
        <w:t>Методи:</w:t>
      </w:r>
      <w:r w:rsidRPr="005B38F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стоматологічного обстеження 60 студентів віком 17-20 років,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розприділено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5B38F2">
        <w:rPr>
          <w:rFonts w:ascii="Times New Roman" w:hAnsi="Times New Roman" w:cs="Times New Roman"/>
          <w:sz w:val="28"/>
          <w:szCs w:val="28"/>
          <w:lang w:val="uk-UA"/>
        </w:rPr>
        <w:t xml:space="preserve">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(n = 20</w:t>
      </w:r>
      <w:r w:rsidRPr="005B38F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B3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карієс на тлі захворювань тканин пародонту;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720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8F2">
        <w:rPr>
          <w:rFonts w:ascii="Times New Roman" w:hAnsi="Times New Roman" w:cs="Times New Roman"/>
          <w:sz w:val="28"/>
          <w:szCs w:val="28"/>
          <w:lang w:val="uk-UA"/>
        </w:rPr>
        <w:t>(n 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 w:rsidRPr="005B38F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– ерозії на тлі захворювань тканин пародонту;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  <w:lang w:val="uk-UA"/>
        </w:rPr>
        <w:t xml:space="preserve"> (n = 19</w:t>
      </w:r>
      <w:r w:rsidRPr="001309E1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1309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ерозії на тлі інтактного пародонту</w:t>
      </w:r>
      <w:r w:rsidRPr="001309E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Для проведення молекулярно-генетичного дослідження у всіх обстежених було </w:t>
      </w:r>
      <w:r w:rsidRPr="009A1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взято </w:t>
      </w:r>
      <w:proofErr w:type="spellStart"/>
      <w:r w:rsidRPr="009A1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буккальний</w:t>
      </w:r>
      <w:proofErr w:type="spellEnd"/>
      <w:r w:rsidRPr="009A1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епітелій з внутрішньої поверхні щоки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визначенням наявності гену</w:t>
      </w:r>
      <w:r w:rsidRPr="00BB228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KLK 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Статистичний аналіз проведений за допомогою прикладних програм </w:t>
      </w:r>
      <w:r w:rsidRPr="00BD2D7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Microsoft Office Excel.</w:t>
      </w:r>
    </w:p>
    <w:p w:rsidR="00754D77" w:rsidRPr="00754D77" w:rsidRDefault="00754D77" w:rsidP="0075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У роботі був проведений безпосередній аналіз реальних зразків слини хворих з </w:t>
      </w:r>
      <w:proofErr w:type="spellStart"/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гиперстезии</w:t>
      </w:r>
      <w:proofErr w:type="spellEnd"/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зубів для визначення в них вмісту ряду </w:t>
      </w:r>
      <w:proofErr w:type="spellStart"/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елементов.Для</w:t>
      </w:r>
      <w:proofErr w:type="spellEnd"/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нас особливий інтерес представляло визначення концентрації в </w:t>
      </w:r>
      <w:proofErr w:type="spellStart"/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</w:t>
      </w:r>
      <w:proofErr w:type="spellEnd"/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ротовій рідині </w:t>
      </w:r>
      <w:proofErr w:type="spellStart"/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Ca</w:t>
      </w:r>
      <w:proofErr w:type="spellEnd"/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P, К, </w:t>
      </w:r>
      <w:proofErr w:type="spellStart"/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Na</w:t>
      </w:r>
      <w:proofErr w:type="spellEnd"/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</w:t>
      </w:r>
      <w:proofErr w:type="spellStart"/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Mg</w:t>
      </w:r>
      <w:proofErr w:type="spellEnd"/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оскільки ці елементи відіграють провідну роль в процесах </w:t>
      </w:r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 xml:space="preserve">мінералізації, демінералізації і ремінералізації твердих тканин зубів, а також дослідження KLK4, використана </w:t>
      </w:r>
      <w:proofErr w:type="spellStart"/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аллельспеціфіческая</w:t>
      </w:r>
      <w:proofErr w:type="spellEnd"/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ПЛР</w:t>
      </w:r>
      <w:proofErr w:type="spellEnd"/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754D77" w:rsidRPr="00754D77" w:rsidRDefault="00754D77" w:rsidP="0075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Порівняльний аналіз між групами проведено за допомогою тесту Mann-Whitney.</w:t>
      </w:r>
    </w:p>
    <w:p w:rsidR="003473D7" w:rsidRPr="00575C33" w:rsidRDefault="00754D77" w:rsidP="00575C33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</w:t>
      </w:r>
      <w:r w:rsidR="00575C33" w:rsidRPr="008F4E49">
        <w:rPr>
          <w:rFonts w:ascii="Times New Roman" w:hAnsi="Times New Roman" w:cs="Times New Roman"/>
          <w:b/>
          <w:iCs/>
          <w:sz w:val="28"/>
          <w:szCs w:val="28"/>
          <w:lang w:val="uk-UA"/>
        </w:rPr>
        <w:t>Результат</w:t>
      </w:r>
      <w:r w:rsidR="00575C33" w:rsidRPr="002432F6">
        <w:rPr>
          <w:rFonts w:ascii="Times New Roman" w:hAnsi="Times New Roman"/>
          <w:b/>
          <w:iCs/>
          <w:sz w:val="28"/>
          <w:szCs w:val="28"/>
          <w:lang w:val="uk-UA"/>
        </w:rPr>
        <w:t>:</w:t>
      </w:r>
    </w:p>
    <w:p w:rsidR="004E21F7" w:rsidRPr="004E21F7" w:rsidRDefault="004E21F7" w:rsidP="004E21F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Таблиця 26  Вплив поліморфних варіантів гену </w:t>
      </w:r>
      <w:proofErr w:type="spellStart"/>
      <w:r w:rsidRPr="004E21F7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KLK</w:t>
      </w:r>
      <w:proofErr w:type="spellEnd"/>
      <w:r w:rsidRPr="004E21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4 </w:t>
      </w:r>
      <w:proofErr w:type="spellStart"/>
      <w:r w:rsidRPr="004E21F7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rs</w:t>
      </w:r>
      <w:proofErr w:type="spellEnd"/>
      <w:r w:rsidRPr="004E21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2664152 </w:t>
      </w:r>
      <w:r w:rsidRPr="004E21F7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T</w:t>
      </w:r>
      <w:r w:rsidRPr="004E21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&gt;</w:t>
      </w:r>
      <w:r w:rsidRPr="004E21F7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G</w:t>
      </w:r>
      <w:r w:rsidRPr="004E21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>на рівень показників слини у групах дослідження</w:t>
      </w:r>
    </w:p>
    <w:tbl>
      <w:tblPr>
        <w:tblW w:w="9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8"/>
        <w:gridCol w:w="1890"/>
        <w:gridCol w:w="1902"/>
        <w:gridCol w:w="1886"/>
        <w:gridCol w:w="2177"/>
      </w:tblGrid>
      <w:tr w:rsidR="004E21F7" w:rsidRPr="004E21F7" w:rsidTr="00E771C0">
        <w:trPr>
          <w:trHeight w:val="352"/>
        </w:trPr>
        <w:tc>
          <w:tcPr>
            <w:tcW w:w="1868" w:type="dxa"/>
            <w:vMerge w:val="restart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Показники, од/</w:t>
            </w:r>
            <w:proofErr w:type="spellStart"/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вим</w:t>
            </w:r>
            <w:proofErr w:type="spellEnd"/>
          </w:p>
        </w:tc>
        <w:tc>
          <w:tcPr>
            <w:tcW w:w="1890" w:type="dxa"/>
            <w:vMerge w:val="restart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Поліморфні варіанти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Група 2А</w:t>
            </w:r>
          </w:p>
        </w:tc>
        <w:tc>
          <w:tcPr>
            <w:tcW w:w="1886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Група2В</w:t>
            </w:r>
          </w:p>
        </w:tc>
        <w:tc>
          <w:tcPr>
            <w:tcW w:w="2177" w:type="dxa"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Група 1</w:t>
            </w:r>
          </w:p>
        </w:tc>
      </w:tr>
      <w:tr w:rsidR="004E21F7" w:rsidRPr="004E21F7" w:rsidTr="00E771C0">
        <w:trPr>
          <w:trHeight w:val="325"/>
        </w:trPr>
        <w:tc>
          <w:tcPr>
            <w:tcW w:w="1868" w:type="dxa"/>
            <w:vMerge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ja-JP"/>
              </w:rPr>
            </w:pPr>
          </w:p>
        </w:tc>
        <w:tc>
          <w:tcPr>
            <w:tcW w:w="1890" w:type="dxa"/>
            <w:vMerge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ja-JP"/>
              </w:rPr>
            </w:pPr>
          </w:p>
        </w:tc>
        <w:tc>
          <w:tcPr>
            <w:tcW w:w="1902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en-US" w:eastAsia="ja-JP"/>
              </w:rPr>
              <w:t>M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u w:val="single"/>
                <w:lang w:eastAsia="ja-JP"/>
              </w:rPr>
              <w:t>+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en-US" w:eastAsia="ja-JP"/>
              </w:rPr>
              <w:t>m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en-US" w:eastAsia="ja-JP"/>
              </w:rPr>
              <w:t>M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u w:val="single"/>
                <w:lang w:eastAsia="ja-JP"/>
              </w:rPr>
              <w:t>+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en-US" w:eastAsia="ja-JP"/>
              </w:rPr>
              <w:t>m</w:t>
            </w:r>
          </w:p>
        </w:tc>
        <w:tc>
          <w:tcPr>
            <w:tcW w:w="2177" w:type="dxa"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en-US" w:eastAsia="ja-JP"/>
              </w:rPr>
              <w:t>M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u w:val="single"/>
                <w:lang w:eastAsia="ja-JP"/>
              </w:rPr>
              <w:t>+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en-US" w:eastAsia="ja-JP"/>
              </w:rPr>
              <w:t>m</w:t>
            </w:r>
          </w:p>
        </w:tc>
      </w:tr>
      <w:tr w:rsidR="004E21F7" w:rsidRPr="004E21F7" w:rsidTr="00E771C0">
        <w:trPr>
          <w:trHeight w:val="325"/>
        </w:trPr>
        <w:tc>
          <w:tcPr>
            <w:tcW w:w="1868" w:type="dxa"/>
            <w:vMerge w:val="restart"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4E21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Кальцій</w:t>
            </w:r>
            <w:proofErr w:type="spellEnd"/>
          </w:p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0,8-3 </w:t>
            </w:r>
            <w:proofErr w:type="spellStart"/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ммоль</w:t>
            </w:r>
            <w:proofErr w:type="spellEnd"/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/л</w:t>
            </w:r>
          </w:p>
        </w:tc>
        <w:tc>
          <w:tcPr>
            <w:tcW w:w="1890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TT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0,99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0,15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0,92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0,15</w:t>
            </w:r>
          </w:p>
        </w:tc>
        <w:tc>
          <w:tcPr>
            <w:tcW w:w="217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4E21F7" w:rsidRPr="004E21F7" w:rsidTr="00E771C0">
        <w:trPr>
          <w:trHeight w:val="242"/>
        </w:trPr>
        <w:tc>
          <w:tcPr>
            <w:tcW w:w="1868" w:type="dxa"/>
            <w:vMerge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de-DE" w:eastAsia="ja-JP"/>
              </w:rPr>
            </w:pPr>
          </w:p>
        </w:tc>
        <w:tc>
          <w:tcPr>
            <w:tcW w:w="1890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TG</w:t>
            </w:r>
          </w:p>
        </w:tc>
        <w:tc>
          <w:tcPr>
            <w:tcW w:w="1902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0,84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0,27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0,87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0,08</w:t>
            </w:r>
          </w:p>
        </w:tc>
        <w:tc>
          <w:tcPr>
            <w:tcW w:w="217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</w:t>
            </w:r>
          </w:p>
        </w:tc>
      </w:tr>
      <w:tr w:rsidR="004E21F7" w:rsidRPr="004E21F7" w:rsidTr="00E771C0">
        <w:trPr>
          <w:trHeight w:val="325"/>
        </w:trPr>
        <w:tc>
          <w:tcPr>
            <w:tcW w:w="1868" w:type="dxa"/>
            <w:vMerge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de-DE" w:eastAsia="ja-JP"/>
              </w:rPr>
            </w:pPr>
          </w:p>
        </w:tc>
        <w:tc>
          <w:tcPr>
            <w:tcW w:w="1890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GG</w:t>
            </w:r>
          </w:p>
        </w:tc>
        <w:tc>
          <w:tcPr>
            <w:tcW w:w="1902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0,80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0,21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de-DE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0,82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0,16</w:t>
            </w:r>
          </w:p>
        </w:tc>
        <w:tc>
          <w:tcPr>
            <w:tcW w:w="217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</w:t>
            </w:r>
          </w:p>
        </w:tc>
      </w:tr>
      <w:tr w:rsidR="004E21F7" w:rsidRPr="004E21F7" w:rsidTr="00E771C0">
        <w:trPr>
          <w:trHeight w:val="142"/>
        </w:trPr>
        <w:tc>
          <w:tcPr>
            <w:tcW w:w="1868" w:type="dxa"/>
            <w:vMerge w:val="restart"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Фосфор</w:t>
            </w:r>
          </w:p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6,3-19,5</w:t>
            </w:r>
          </w:p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мг/дл</w:t>
            </w:r>
          </w:p>
        </w:tc>
        <w:tc>
          <w:tcPr>
            <w:tcW w:w="1890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TT</w:t>
            </w:r>
          </w:p>
        </w:tc>
        <w:tc>
          <w:tcPr>
            <w:tcW w:w="1902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6,78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0,51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6,82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1,14</w:t>
            </w:r>
          </w:p>
        </w:tc>
        <w:tc>
          <w:tcPr>
            <w:tcW w:w="217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4E21F7" w:rsidRPr="004E21F7" w:rsidTr="00E771C0">
        <w:trPr>
          <w:trHeight w:val="318"/>
        </w:trPr>
        <w:tc>
          <w:tcPr>
            <w:tcW w:w="1868" w:type="dxa"/>
            <w:vMerge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en-US" w:eastAsia="ja-JP"/>
              </w:rPr>
            </w:pPr>
          </w:p>
        </w:tc>
        <w:tc>
          <w:tcPr>
            <w:tcW w:w="1890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TG</w:t>
            </w:r>
          </w:p>
        </w:tc>
        <w:tc>
          <w:tcPr>
            <w:tcW w:w="1902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6,51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0,69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6,77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0,25</w:t>
            </w:r>
          </w:p>
        </w:tc>
        <w:tc>
          <w:tcPr>
            <w:tcW w:w="217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6,59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0,23</w:t>
            </w:r>
          </w:p>
        </w:tc>
      </w:tr>
      <w:tr w:rsidR="004E21F7" w:rsidRPr="004E21F7" w:rsidTr="00E771C0">
        <w:trPr>
          <w:trHeight w:val="318"/>
        </w:trPr>
        <w:tc>
          <w:tcPr>
            <w:tcW w:w="1868" w:type="dxa"/>
            <w:vMerge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en-US" w:eastAsia="ja-JP"/>
              </w:rPr>
            </w:pPr>
          </w:p>
        </w:tc>
        <w:tc>
          <w:tcPr>
            <w:tcW w:w="1890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GG</w:t>
            </w:r>
          </w:p>
        </w:tc>
        <w:tc>
          <w:tcPr>
            <w:tcW w:w="1902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6,42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0,31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6,48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0,22</w:t>
            </w:r>
          </w:p>
        </w:tc>
        <w:tc>
          <w:tcPr>
            <w:tcW w:w="217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6,40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4E21F7" w:rsidRPr="004E21F7" w:rsidTr="00E771C0">
        <w:trPr>
          <w:trHeight w:val="318"/>
        </w:trPr>
        <w:tc>
          <w:tcPr>
            <w:tcW w:w="1868" w:type="dxa"/>
            <w:vMerge w:val="restart"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4E21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Магній</w:t>
            </w:r>
            <w:proofErr w:type="spellEnd"/>
          </w:p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en-US" w:eastAsia="ja-JP"/>
              </w:rPr>
            </w:pPr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0,97-2,18 мг/дл</w:t>
            </w:r>
          </w:p>
        </w:tc>
        <w:tc>
          <w:tcPr>
            <w:tcW w:w="1890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TT</w:t>
            </w:r>
          </w:p>
        </w:tc>
        <w:tc>
          <w:tcPr>
            <w:tcW w:w="1902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0,39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0,12*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0,28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0,12**</w:t>
            </w:r>
          </w:p>
        </w:tc>
        <w:tc>
          <w:tcPr>
            <w:tcW w:w="217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1,54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7*/**</w:t>
            </w:r>
          </w:p>
        </w:tc>
      </w:tr>
      <w:tr w:rsidR="004E21F7" w:rsidRPr="004E21F7" w:rsidTr="00E771C0">
        <w:trPr>
          <w:trHeight w:val="318"/>
        </w:trPr>
        <w:tc>
          <w:tcPr>
            <w:tcW w:w="1868" w:type="dxa"/>
            <w:vMerge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en-US" w:eastAsia="ja-JP"/>
              </w:rPr>
            </w:pPr>
          </w:p>
        </w:tc>
        <w:tc>
          <w:tcPr>
            <w:tcW w:w="1890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TG</w:t>
            </w:r>
          </w:p>
        </w:tc>
        <w:tc>
          <w:tcPr>
            <w:tcW w:w="1902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0,27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0,16*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0,20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0,04**</w:t>
            </w:r>
          </w:p>
        </w:tc>
        <w:tc>
          <w:tcPr>
            <w:tcW w:w="217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1,53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15*/**</w:t>
            </w:r>
          </w:p>
        </w:tc>
      </w:tr>
      <w:tr w:rsidR="004E21F7" w:rsidRPr="004E21F7" w:rsidTr="00E771C0">
        <w:trPr>
          <w:trHeight w:val="294"/>
        </w:trPr>
        <w:tc>
          <w:tcPr>
            <w:tcW w:w="1868" w:type="dxa"/>
            <w:vMerge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en-US" w:eastAsia="ja-JP"/>
              </w:rPr>
            </w:pPr>
          </w:p>
        </w:tc>
        <w:tc>
          <w:tcPr>
            <w:tcW w:w="1890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GG</w:t>
            </w:r>
          </w:p>
        </w:tc>
        <w:tc>
          <w:tcPr>
            <w:tcW w:w="1902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0,24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0,09*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0,10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0,07**</w:t>
            </w:r>
          </w:p>
        </w:tc>
        <w:tc>
          <w:tcPr>
            <w:tcW w:w="217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12*/**</w:t>
            </w:r>
          </w:p>
        </w:tc>
      </w:tr>
      <w:tr w:rsidR="004E21F7" w:rsidRPr="004E21F7" w:rsidTr="00E771C0">
        <w:trPr>
          <w:trHeight w:val="318"/>
        </w:trPr>
        <w:tc>
          <w:tcPr>
            <w:tcW w:w="1868" w:type="dxa"/>
            <w:vMerge w:val="restart"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4E21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Калій</w:t>
            </w:r>
            <w:proofErr w:type="spellEnd"/>
          </w:p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en-US" w:eastAsia="ja-JP"/>
              </w:rPr>
            </w:pPr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19-23 </w:t>
            </w:r>
            <w:proofErr w:type="spellStart"/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ммоль</w:t>
            </w:r>
            <w:proofErr w:type="spellEnd"/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/л</w:t>
            </w:r>
          </w:p>
        </w:tc>
        <w:tc>
          <w:tcPr>
            <w:tcW w:w="1890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TT</w:t>
            </w:r>
          </w:p>
        </w:tc>
        <w:tc>
          <w:tcPr>
            <w:tcW w:w="1902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20,96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1,08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19,85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1,07</w:t>
            </w:r>
          </w:p>
        </w:tc>
        <w:tc>
          <w:tcPr>
            <w:tcW w:w="217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22,45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1,31</w:t>
            </w:r>
          </w:p>
        </w:tc>
      </w:tr>
      <w:tr w:rsidR="004E21F7" w:rsidRPr="004E21F7" w:rsidTr="00E771C0">
        <w:trPr>
          <w:trHeight w:val="318"/>
        </w:trPr>
        <w:tc>
          <w:tcPr>
            <w:tcW w:w="1868" w:type="dxa"/>
            <w:vMerge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/>
                <w:iCs/>
                <w:sz w:val="28"/>
                <w:szCs w:val="28"/>
                <w:lang w:val="en-US" w:eastAsia="ja-JP"/>
              </w:rPr>
            </w:pPr>
          </w:p>
        </w:tc>
        <w:tc>
          <w:tcPr>
            <w:tcW w:w="1890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TG</w:t>
            </w:r>
          </w:p>
        </w:tc>
        <w:tc>
          <w:tcPr>
            <w:tcW w:w="1902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21,71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,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51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21,08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2,26</w:t>
            </w:r>
          </w:p>
        </w:tc>
        <w:tc>
          <w:tcPr>
            <w:tcW w:w="217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</w:rPr>
              <w:t>19,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4E21F7" w:rsidRPr="004E21F7" w:rsidTr="00E771C0">
        <w:trPr>
          <w:trHeight w:val="318"/>
        </w:trPr>
        <w:tc>
          <w:tcPr>
            <w:tcW w:w="1868" w:type="dxa"/>
            <w:vMerge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/>
                <w:iCs/>
                <w:sz w:val="28"/>
                <w:szCs w:val="28"/>
                <w:lang w:val="en-US" w:eastAsia="ja-JP"/>
              </w:rPr>
            </w:pPr>
          </w:p>
        </w:tc>
        <w:tc>
          <w:tcPr>
            <w:tcW w:w="1890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GG</w:t>
            </w:r>
          </w:p>
        </w:tc>
        <w:tc>
          <w:tcPr>
            <w:tcW w:w="1902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25,26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2,18*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23,04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3,71</w:t>
            </w:r>
          </w:p>
        </w:tc>
        <w:tc>
          <w:tcPr>
            <w:tcW w:w="217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19,18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11*</w:t>
            </w:r>
          </w:p>
        </w:tc>
      </w:tr>
      <w:tr w:rsidR="004E21F7" w:rsidRPr="004E21F7" w:rsidTr="00E771C0">
        <w:trPr>
          <w:trHeight w:val="318"/>
        </w:trPr>
        <w:tc>
          <w:tcPr>
            <w:tcW w:w="1868" w:type="dxa"/>
            <w:vMerge w:val="restart"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4E21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Натрій</w:t>
            </w:r>
            <w:proofErr w:type="spellEnd"/>
          </w:p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/>
                <w:iCs/>
                <w:sz w:val="28"/>
                <w:szCs w:val="28"/>
                <w:lang w:val="en-US" w:eastAsia="ja-JP"/>
              </w:rPr>
            </w:pPr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3,47-24,3</w:t>
            </w:r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ммоль</w:t>
            </w:r>
            <w:proofErr w:type="spellEnd"/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/л</w:t>
            </w:r>
          </w:p>
        </w:tc>
        <w:tc>
          <w:tcPr>
            <w:tcW w:w="1890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TT</w:t>
            </w:r>
          </w:p>
        </w:tc>
        <w:tc>
          <w:tcPr>
            <w:tcW w:w="1902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18,06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2,07*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19,39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1,55*</w:t>
            </w:r>
          </w:p>
        </w:tc>
        <w:tc>
          <w:tcPr>
            <w:tcW w:w="217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10,35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1,98*/**</w:t>
            </w:r>
          </w:p>
        </w:tc>
      </w:tr>
      <w:tr w:rsidR="004E21F7" w:rsidRPr="004E21F7" w:rsidTr="00E771C0">
        <w:trPr>
          <w:trHeight w:val="318"/>
        </w:trPr>
        <w:tc>
          <w:tcPr>
            <w:tcW w:w="1868" w:type="dxa"/>
            <w:vMerge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iCs/>
                <w:sz w:val="28"/>
                <w:szCs w:val="28"/>
                <w:lang w:val="en-US" w:eastAsia="ja-JP"/>
              </w:rPr>
            </w:pPr>
          </w:p>
        </w:tc>
        <w:tc>
          <w:tcPr>
            <w:tcW w:w="1890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TG</w:t>
            </w:r>
          </w:p>
        </w:tc>
        <w:tc>
          <w:tcPr>
            <w:tcW w:w="1902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19,31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1,14*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19,53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0,87**</w:t>
            </w:r>
          </w:p>
        </w:tc>
        <w:tc>
          <w:tcPr>
            <w:tcW w:w="217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13,63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1,82*/**</w:t>
            </w:r>
          </w:p>
        </w:tc>
      </w:tr>
      <w:tr w:rsidR="004E21F7" w:rsidRPr="004E21F7" w:rsidTr="00E771C0">
        <w:trPr>
          <w:trHeight w:val="168"/>
        </w:trPr>
        <w:tc>
          <w:tcPr>
            <w:tcW w:w="1868" w:type="dxa"/>
            <w:vMerge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iCs/>
                <w:sz w:val="28"/>
                <w:szCs w:val="28"/>
                <w:lang w:val="en-US" w:eastAsia="ja-JP"/>
              </w:rPr>
            </w:pPr>
          </w:p>
        </w:tc>
        <w:tc>
          <w:tcPr>
            <w:tcW w:w="1890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GG</w:t>
            </w:r>
          </w:p>
        </w:tc>
        <w:tc>
          <w:tcPr>
            <w:tcW w:w="1902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19,33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1,70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21,76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0,88**</w:t>
            </w:r>
          </w:p>
        </w:tc>
        <w:tc>
          <w:tcPr>
            <w:tcW w:w="217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13,05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2,49**</w:t>
            </w:r>
          </w:p>
        </w:tc>
      </w:tr>
    </w:tbl>
    <w:p w:rsidR="004E21F7" w:rsidRPr="004E21F7" w:rsidRDefault="004E21F7" w:rsidP="004E21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E21F7" w:rsidRPr="004E21F7" w:rsidRDefault="004E21F7" w:rsidP="004E21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Нами встановлено, що у пацієнтів Групи 2А з генотипом </w:t>
      </w:r>
      <w:proofErr w:type="spellStart"/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>ТТ</w:t>
      </w:r>
      <w:proofErr w:type="spellEnd"/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гену </w:t>
      </w:r>
      <w:proofErr w:type="spellStart"/>
      <w:r w:rsidRPr="004E21F7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KLK</w:t>
      </w:r>
      <w:proofErr w:type="spellEnd"/>
      <w:r w:rsidRPr="004E21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4 </w:t>
      </w:r>
      <w:proofErr w:type="spellStart"/>
      <w:r w:rsidRPr="004E21F7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rs</w:t>
      </w:r>
      <w:proofErr w:type="spellEnd"/>
      <w:r w:rsidRPr="004E21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2664152 </w:t>
      </w:r>
      <w:r w:rsidRPr="004E21F7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T</w:t>
      </w:r>
      <w:r w:rsidRPr="004E21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&gt;</w:t>
      </w:r>
      <w:r w:rsidRPr="004E21F7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G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показники магнію були достовірно зниженими (</w:t>
      </w:r>
      <w:r w:rsidRPr="004E21F7">
        <w:rPr>
          <w:rFonts w:ascii="Times New Roman" w:eastAsia="Batang" w:hAnsi="Times New Roman" w:cs="Times New Roman"/>
          <w:sz w:val="28"/>
          <w:szCs w:val="28"/>
          <w:lang w:val="uk-UA" w:eastAsia="ja-JP"/>
        </w:rPr>
        <w:t xml:space="preserve">0,39±0,12) 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порівняно з групою здорових (1,54</w:t>
      </w:r>
      <w:r w:rsidRPr="004E21F7">
        <w:rPr>
          <w:rFonts w:ascii="Times New Roman" w:eastAsia="Batang" w:hAnsi="Times New Roman" w:cs="Times New Roman"/>
          <w:sz w:val="28"/>
          <w:szCs w:val="28"/>
          <w:lang w:val="uk-UA" w:eastAsia="ja-JP"/>
        </w:rPr>
        <w:t>±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>0,17). Також спостерігався знижений рівень магнію у пацієнтів Групи 2В з генотипом ТТ (</w:t>
      </w:r>
      <w:r w:rsidRPr="004E21F7">
        <w:rPr>
          <w:rFonts w:ascii="Times New Roman" w:eastAsia="Batang" w:hAnsi="Times New Roman" w:cs="Times New Roman"/>
          <w:sz w:val="28"/>
          <w:szCs w:val="28"/>
          <w:lang w:val="uk-UA" w:eastAsia="ja-JP"/>
        </w:rPr>
        <w:t>0,28</w:t>
      </w:r>
      <w:r w:rsidRPr="004E21F7">
        <w:rPr>
          <w:rFonts w:ascii="Times New Roman" w:eastAsia="Batang" w:hAnsi="Times New Roman" w:cs="Times New Roman"/>
          <w:sz w:val="28"/>
          <w:szCs w:val="28"/>
          <w:lang w:eastAsia="ja-JP"/>
        </w:rPr>
        <w:t>±</w:t>
      </w:r>
      <w:r w:rsidRPr="004E21F7">
        <w:rPr>
          <w:rFonts w:ascii="Times New Roman" w:eastAsia="Batang" w:hAnsi="Times New Roman" w:cs="Times New Roman"/>
          <w:sz w:val="28"/>
          <w:szCs w:val="28"/>
          <w:lang w:val="uk-UA" w:eastAsia="ja-JP"/>
        </w:rPr>
        <w:t>0,12)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порівняно з групою здорових (1,54</w:t>
      </w:r>
      <w:r w:rsidRPr="004E21F7">
        <w:rPr>
          <w:rFonts w:ascii="Times New Roman" w:eastAsia="Batang" w:hAnsi="Times New Roman" w:cs="Times New Roman"/>
          <w:sz w:val="28"/>
          <w:szCs w:val="28"/>
          <w:lang w:val="uk-UA" w:eastAsia="ja-JP"/>
        </w:rPr>
        <w:t>±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>0,17).</w:t>
      </w:r>
    </w:p>
    <w:p w:rsidR="004E21F7" w:rsidRPr="004E21F7" w:rsidRDefault="004E21F7" w:rsidP="004E21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генотипами 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en-US"/>
        </w:rPr>
        <w:t>TG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4E21F7">
        <w:rPr>
          <w:rFonts w:ascii="Times New Roman" w:eastAsia="Times New Roman" w:hAnsi="Times New Roman" w:cs="Times New Roman"/>
          <w:sz w:val="28"/>
          <w:szCs w:val="28"/>
          <w:lang w:val="en-US"/>
        </w:rPr>
        <w:t>GG</w:t>
      </w:r>
      <w:proofErr w:type="spellEnd"/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гену </w:t>
      </w:r>
      <w:proofErr w:type="spellStart"/>
      <w:r w:rsidRPr="004E21F7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KLK</w:t>
      </w:r>
      <w:proofErr w:type="spellEnd"/>
      <w:r w:rsidRPr="004E21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4 </w:t>
      </w:r>
      <w:proofErr w:type="spellStart"/>
      <w:r w:rsidRPr="004E21F7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rs</w:t>
      </w:r>
      <w:proofErr w:type="spellEnd"/>
      <w:r w:rsidRPr="004E21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2664152 </w:t>
      </w:r>
      <w:r w:rsidRPr="004E21F7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T</w:t>
      </w:r>
      <w:r w:rsidRPr="004E21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&gt;</w:t>
      </w:r>
      <w:r w:rsidRPr="004E21F7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G</w:t>
      </w:r>
      <w:r w:rsidRPr="004E21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виявлено подібні відмінності за Групами по показнику магнію. Важливо відмітити, що пацієнти з функціональним генотипом ТТ мали вищі показники магнію на 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відміну від пацієнтів з генотипами 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de-DE"/>
        </w:rPr>
        <w:t>TG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de-DE"/>
        </w:rPr>
        <w:t>GG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Самі низькі показники спостерігалися при генотипі 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de-DE"/>
        </w:rPr>
        <w:t>GG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групах хворих (Група 2А та 2В).</w:t>
      </w:r>
    </w:p>
    <w:p w:rsidR="004E21F7" w:rsidRPr="004E21F7" w:rsidRDefault="004E21F7" w:rsidP="004E21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>Високий рівень калію (</w:t>
      </w:r>
      <w:r w:rsidRPr="004E21F7">
        <w:rPr>
          <w:rFonts w:ascii="Times New Roman" w:eastAsia="Batang" w:hAnsi="Times New Roman" w:cs="Times New Roman"/>
          <w:sz w:val="28"/>
          <w:szCs w:val="28"/>
          <w:lang w:val="uk-UA" w:eastAsia="ja-JP"/>
        </w:rPr>
        <w:t xml:space="preserve">25,26±2,18) 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спостерігався у пацієнтів з генотипом </w:t>
      </w:r>
      <w:proofErr w:type="spellStart"/>
      <w:r w:rsidRPr="004E21F7">
        <w:rPr>
          <w:rFonts w:ascii="Times New Roman" w:eastAsia="Times New Roman" w:hAnsi="Times New Roman" w:cs="Times New Roman"/>
          <w:sz w:val="28"/>
          <w:szCs w:val="28"/>
          <w:lang w:val="en-US"/>
        </w:rPr>
        <w:t>GG</w:t>
      </w:r>
      <w:proofErr w:type="spellEnd"/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гену </w:t>
      </w:r>
      <w:proofErr w:type="spellStart"/>
      <w:r w:rsidRPr="004E21F7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KLK</w:t>
      </w:r>
      <w:proofErr w:type="spellEnd"/>
      <w:r w:rsidRPr="004E21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4 </w:t>
      </w:r>
      <w:proofErr w:type="spellStart"/>
      <w:r w:rsidRPr="004E21F7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rs</w:t>
      </w:r>
      <w:proofErr w:type="spellEnd"/>
      <w:r w:rsidRPr="004E21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2664152 </w:t>
      </w:r>
      <w:r w:rsidRPr="004E21F7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T</w:t>
      </w:r>
      <w:r w:rsidRPr="004E21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&gt;</w:t>
      </w:r>
      <w:r w:rsidRPr="004E21F7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G</w:t>
      </w:r>
      <w:r w:rsidRPr="004E21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>групи 2А у порівняні з Групою 1 (18,84</w:t>
      </w:r>
      <w:r w:rsidRPr="004E21F7">
        <w:rPr>
          <w:rFonts w:ascii="Times New Roman" w:eastAsia="Batang" w:hAnsi="Times New Roman" w:cs="Times New Roman"/>
          <w:sz w:val="28"/>
          <w:szCs w:val="28"/>
          <w:lang w:eastAsia="ja-JP"/>
        </w:rPr>
        <w:t>±</w:t>
      </w:r>
      <w:r w:rsidRPr="004E21F7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>11).</w:t>
      </w:r>
    </w:p>
    <w:p w:rsidR="004E21F7" w:rsidRPr="004E21F7" w:rsidRDefault="004E21F7" w:rsidP="004E21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Показники натрію були в межах норми, але достовірно різнилися в залежності від генотипу, причому самі підвищені показники були за не функціональним генотипом GG (табл.26). </w:t>
      </w:r>
    </w:p>
    <w:p w:rsidR="004E21F7" w:rsidRPr="004E21F7" w:rsidRDefault="004E21F7" w:rsidP="004E21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4E21F7" w:rsidRPr="004E21F7" w:rsidRDefault="004E21F7" w:rsidP="004E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 27 Вплив поліморфних варіантів гену KLK4 rs2664153 G&gt;A на рівень показників слини у групах дослідження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9"/>
        <w:gridCol w:w="1917"/>
        <w:gridCol w:w="2126"/>
        <w:gridCol w:w="1843"/>
        <w:gridCol w:w="2072"/>
      </w:tblGrid>
      <w:tr w:rsidR="004E21F7" w:rsidRPr="004E21F7" w:rsidTr="00E771C0">
        <w:trPr>
          <w:trHeight w:val="379"/>
        </w:trPr>
        <w:tc>
          <w:tcPr>
            <w:tcW w:w="1769" w:type="dxa"/>
            <w:vMerge w:val="restart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Показники</w:t>
            </w:r>
          </w:p>
        </w:tc>
        <w:tc>
          <w:tcPr>
            <w:tcW w:w="1917" w:type="dxa"/>
            <w:vMerge w:val="restart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Поліморфні варіанти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Група 2А</w:t>
            </w:r>
          </w:p>
        </w:tc>
        <w:tc>
          <w:tcPr>
            <w:tcW w:w="1843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Група2В</w:t>
            </w:r>
          </w:p>
        </w:tc>
        <w:tc>
          <w:tcPr>
            <w:tcW w:w="2072" w:type="dxa"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Група 1</w:t>
            </w:r>
          </w:p>
        </w:tc>
      </w:tr>
      <w:tr w:rsidR="004E21F7" w:rsidRPr="004E21F7" w:rsidTr="00E771C0">
        <w:trPr>
          <w:trHeight w:val="349"/>
        </w:trPr>
        <w:tc>
          <w:tcPr>
            <w:tcW w:w="1769" w:type="dxa"/>
            <w:vMerge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ja-JP"/>
              </w:rPr>
            </w:pPr>
          </w:p>
        </w:tc>
        <w:tc>
          <w:tcPr>
            <w:tcW w:w="1917" w:type="dxa"/>
            <w:vMerge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en-US" w:eastAsia="ja-JP"/>
              </w:rPr>
              <w:t>M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u w:val="single"/>
                <w:lang w:eastAsia="ja-JP"/>
              </w:rPr>
              <w:t>+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en-US" w:eastAsia="ja-JP"/>
              </w:rPr>
              <w:t>m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en-US" w:eastAsia="ja-JP"/>
              </w:rPr>
              <w:t>M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u w:val="single"/>
                <w:lang w:eastAsia="ja-JP"/>
              </w:rPr>
              <w:t>+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en-US" w:eastAsia="ja-JP"/>
              </w:rPr>
              <w:t>m</w:t>
            </w:r>
          </w:p>
        </w:tc>
        <w:tc>
          <w:tcPr>
            <w:tcW w:w="2072" w:type="dxa"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en-US" w:eastAsia="ja-JP"/>
              </w:rPr>
              <w:t>M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u w:val="single"/>
                <w:lang w:eastAsia="ja-JP"/>
              </w:rPr>
              <w:t>+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en-US" w:eastAsia="ja-JP"/>
              </w:rPr>
              <w:t>m</w:t>
            </w:r>
          </w:p>
        </w:tc>
      </w:tr>
      <w:tr w:rsidR="004E21F7" w:rsidRPr="004E21F7" w:rsidTr="00E771C0">
        <w:trPr>
          <w:trHeight w:val="349"/>
        </w:trPr>
        <w:tc>
          <w:tcPr>
            <w:tcW w:w="1769" w:type="dxa"/>
            <w:vMerge w:val="restart"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4E21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Кальцій</w:t>
            </w:r>
            <w:proofErr w:type="spellEnd"/>
          </w:p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0,8-3 </w:t>
            </w:r>
            <w:proofErr w:type="spellStart"/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ммоль</w:t>
            </w:r>
            <w:proofErr w:type="spellEnd"/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/л</w:t>
            </w:r>
          </w:p>
        </w:tc>
        <w:tc>
          <w:tcPr>
            <w:tcW w:w="191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GG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0,87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0,87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0,07</w:t>
            </w:r>
          </w:p>
        </w:tc>
        <w:tc>
          <w:tcPr>
            <w:tcW w:w="2072" w:type="dxa"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0,98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0,07</w:t>
            </w:r>
          </w:p>
        </w:tc>
      </w:tr>
      <w:tr w:rsidR="004E21F7" w:rsidRPr="004E21F7" w:rsidTr="00E771C0">
        <w:trPr>
          <w:trHeight w:val="261"/>
        </w:trPr>
        <w:tc>
          <w:tcPr>
            <w:tcW w:w="1769" w:type="dxa"/>
            <w:vMerge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de-DE" w:eastAsia="ja-JP"/>
              </w:rPr>
            </w:pPr>
          </w:p>
        </w:tc>
        <w:tc>
          <w:tcPr>
            <w:tcW w:w="191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GA</w:t>
            </w:r>
          </w:p>
        </w:tc>
        <w:tc>
          <w:tcPr>
            <w:tcW w:w="2126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0,85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0,18</w:t>
            </w:r>
          </w:p>
        </w:tc>
        <w:tc>
          <w:tcPr>
            <w:tcW w:w="1843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0,86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0,08</w:t>
            </w:r>
          </w:p>
        </w:tc>
        <w:tc>
          <w:tcPr>
            <w:tcW w:w="2072" w:type="dxa"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0,93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0,09</w:t>
            </w:r>
          </w:p>
        </w:tc>
      </w:tr>
      <w:tr w:rsidR="004E21F7" w:rsidRPr="004E21F7" w:rsidTr="00E771C0">
        <w:trPr>
          <w:trHeight w:val="349"/>
        </w:trPr>
        <w:tc>
          <w:tcPr>
            <w:tcW w:w="1769" w:type="dxa"/>
            <w:vMerge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de-DE" w:eastAsia="ja-JP"/>
              </w:rPr>
            </w:pPr>
          </w:p>
        </w:tc>
        <w:tc>
          <w:tcPr>
            <w:tcW w:w="191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AA</w:t>
            </w:r>
          </w:p>
        </w:tc>
        <w:tc>
          <w:tcPr>
            <w:tcW w:w="2126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0,81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0,11</w:t>
            </w:r>
          </w:p>
        </w:tc>
        <w:tc>
          <w:tcPr>
            <w:tcW w:w="1843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0,82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0,11</w:t>
            </w:r>
          </w:p>
        </w:tc>
        <w:tc>
          <w:tcPr>
            <w:tcW w:w="2072" w:type="dxa"/>
            <w:vAlign w:val="bottom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0,86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0,10</w:t>
            </w:r>
          </w:p>
        </w:tc>
      </w:tr>
      <w:tr w:rsidR="004E21F7" w:rsidRPr="004E21F7" w:rsidTr="00E771C0">
        <w:trPr>
          <w:trHeight w:val="342"/>
        </w:trPr>
        <w:tc>
          <w:tcPr>
            <w:tcW w:w="1769" w:type="dxa"/>
            <w:vMerge w:val="restart"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Фосфор</w:t>
            </w:r>
          </w:p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6,3-19,5</w:t>
            </w:r>
          </w:p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uk-UA" w:eastAsia="ja-JP"/>
              </w:rPr>
            </w:pPr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мг/дл</w:t>
            </w:r>
          </w:p>
        </w:tc>
        <w:tc>
          <w:tcPr>
            <w:tcW w:w="191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GG</w:t>
            </w:r>
          </w:p>
        </w:tc>
        <w:tc>
          <w:tcPr>
            <w:tcW w:w="2126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4,83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0,75</w:t>
            </w:r>
          </w:p>
        </w:tc>
        <w:tc>
          <w:tcPr>
            <w:tcW w:w="1843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4,94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0,30</w:t>
            </w:r>
          </w:p>
        </w:tc>
        <w:tc>
          <w:tcPr>
            <w:tcW w:w="2072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6,71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0,59</w:t>
            </w:r>
          </w:p>
        </w:tc>
      </w:tr>
      <w:tr w:rsidR="004E21F7" w:rsidRPr="004E21F7" w:rsidTr="00E771C0">
        <w:trPr>
          <w:trHeight w:val="342"/>
        </w:trPr>
        <w:tc>
          <w:tcPr>
            <w:tcW w:w="1769" w:type="dxa"/>
            <w:vMerge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en-US" w:eastAsia="ja-JP"/>
              </w:rPr>
            </w:pPr>
          </w:p>
        </w:tc>
        <w:tc>
          <w:tcPr>
            <w:tcW w:w="191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GA</w:t>
            </w:r>
          </w:p>
        </w:tc>
        <w:tc>
          <w:tcPr>
            <w:tcW w:w="2126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4,99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0,31</w:t>
            </w:r>
          </w:p>
        </w:tc>
        <w:tc>
          <w:tcPr>
            <w:tcW w:w="1843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4,86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1,71</w:t>
            </w:r>
          </w:p>
        </w:tc>
        <w:tc>
          <w:tcPr>
            <w:tcW w:w="2072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6,45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0,29</w:t>
            </w:r>
          </w:p>
        </w:tc>
      </w:tr>
      <w:tr w:rsidR="004E21F7" w:rsidRPr="004E21F7" w:rsidTr="00E771C0">
        <w:trPr>
          <w:trHeight w:val="342"/>
        </w:trPr>
        <w:tc>
          <w:tcPr>
            <w:tcW w:w="1769" w:type="dxa"/>
            <w:vMerge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en-US" w:eastAsia="ja-JP"/>
              </w:rPr>
            </w:pPr>
          </w:p>
        </w:tc>
        <w:tc>
          <w:tcPr>
            <w:tcW w:w="191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AA</w:t>
            </w:r>
          </w:p>
        </w:tc>
        <w:tc>
          <w:tcPr>
            <w:tcW w:w="2126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5,37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0,54</w:t>
            </w:r>
          </w:p>
        </w:tc>
        <w:tc>
          <w:tcPr>
            <w:tcW w:w="1843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4,80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0,67</w:t>
            </w:r>
          </w:p>
        </w:tc>
        <w:tc>
          <w:tcPr>
            <w:tcW w:w="2072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7,14±0,26</w:t>
            </w:r>
          </w:p>
        </w:tc>
      </w:tr>
      <w:tr w:rsidR="004E21F7" w:rsidRPr="004E21F7" w:rsidTr="00E771C0">
        <w:trPr>
          <w:trHeight w:val="342"/>
        </w:trPr>
        <w:tc>
          <w:tcPr>
            <w:tcW w:w="1769" w:type="dxa"/>
            <w:vMerge w:val="restart"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4E21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Магній</w:t>
            </w:r>
            <w:proofErr w:type="spellEnd"/>
          </w:p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en-US" w:eastAsia="ja-JP"/>
              </w:rPr>
            </w:pPr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0,97-2,18 мг/дл</w:t>
            </w:r>
          </w:p>
        </w:tc>
        <w:tc>
          <w:tcPr>
            <w:tcW w:w="191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GG</w:t>
            </w:r>
          </w:p>
        </w:tc>
        <w:tc>
          <w:tcPr>
            <w:tcW w:w="2126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0,34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0,14*</w:t>
            </w:r>
          </w:p>
        </w:tc>
        <w:tc>
          <w:tcPr>
            <w:tcW w:w="1843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0,26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0,06**</w:t>
            </w:r>
          </w:p>
        </w:tc>
        <w:tc>
          <w:tcPr>
            <w:tcW w:w="2072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1,63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0,28*/**</w:t>
            </w:r>
          </w:p>
        </w:tc>
      </w:tr>
      <w:tr w:rsidR="004E21F7" w:rsidRPr="004E21F7" w:rsidTr="00E771C0">
        <w:trPr>
          <w:trHeight w:val="342"/>
        </w:trPr>
        <w:tc>
          <w:tcPr>
            <w:tcW w:w="1769" w:type="dxa"/>
            <w:vMerge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en-US" w:eastAsia="ja-JP"/>
              </w:rPr>
            </w:pPr>
          </w:p>
        </w:tc>
        <w:tc>
          <w:tcPr>
            <w:tcW w:w="191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GA</w:t>
            </w:r>
          </w:p>
        </w:tc>
        <w:tc>
          <w:tcPr>
            <w:tcW w:w="2126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0,26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0,04*</w:t>
            </w:r>
          </w:p>
        </w:tc>
        <w:tc>
          <w:tcPr>
            <w:tcW w:w="1843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0,21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0,04**</w:t>
            </w:r>
          </w:p>
        </w:tc>
        <w:tc>
          <w:tcPr>
            <w:tcW w:w="2072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1,56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0,14*/**</w:t>
            </w:r>
          </w:p>
        </w:tc>
      </w:tr>
      <w:tr w:rsidR="004E21F7" w:rsidRPr="004E21F7" w:rsidTr="00E771C0">
        <w:trPr>
          <w:trHeight w:val="342"/>
        </w:trPr>
        <w:tc>
          <w:tcPr>
            <w:tcW w:w="1769" w:type="dxa"/>
            <w:vMerge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en-US" w:eastAsia="ja-JP"/>
              </w:rPr>
            </w:pPr>
          </w:p>
        </w:tc>
        <w:tc>
          <w:tcPr>
            <w:tcW w:w="191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AA</w:t>
            </w:r>
          </w:p>
        </w:tc>
        <w:tc>
          <w:tcPr>
            <w:tcW w:w="2126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0,20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0,01*</w:t>
            </w:r>
          </w:p>
        </w:tc>
        <w:tc>
          <w:tcPr>
            <w:tcW w:w="1843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0,17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0,06**</w:t>
            </w:r>
          </w:p>
        </w:tc>
        <w:tc>
          <w:tcPr>
            <w:tcW w:w="2072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1,41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0,22*/**</w:t>
            </w:r>
          </w:p>
        </w:tc>
      </w:tr>
      <w:tr w:rsidR="004E21F7" w:rsidRPr="004E21F7" w:rsidTr="00E771C0">
        <w:trPr>
          <w:trHeight w:val="342"/>
        </w:trPr>
        <w:tc>
          <w:tcPr>
            <w:tcW w:w="1769" w:type="dxa"/>
            <w:vMerge w:val="restart"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4E21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Калій</w:t>
            </w:r>
            <w:proofErr w:type="spellEnd"/>
          </w:p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en-US" w:eastAsia="ja-JP"/>
              </w:rPr>
            </w:pPr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19-23 </w:t>
            </w:r>
            <w:proofErr w:type="spellStart"/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ммоль</w:t>
            </w:r>
            <w:proofErr w:type="spellEnd"/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/л</w:t>
            </w:r>
          </w:p>
        </w:tc>
        <w:tc>
          <w:tcPr>
            <w:tcW w:w="191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GG</w:t>
            </w:r>
          </w:p>
        </w:tc>
        <w:tc>
          <w:tcPr>
            <w:tcW w:w="2126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19,54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0,90</w:t>
            </w:r>
          </w:p>
        </w:tc>
        <w:tc>
          <w:tcPr>
            <w:tcW w:w="1843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18,85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0,77</w:t>
            </w:r>
          </w:p>
        </w:tc>
        <w:tc>
          <w:tcPr>
            <w:tcW w:w="2072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18,81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0,67</w:t>
            </w:r>
          </w:p>
        </w:tc>
      </w:tr>
      <w:tr w:rsidR="004E21F7" w:rsidRPr="004E21F7" w:rsidTr="00E771C0">
        <w:trPr>
          <w:trHeight w:val="342"/>
        </w:trPr>
        <w:tc>
          <w:tcPr>
            <w:tcW w:w="1769" w:type="dxa"/>
            <w:vMerge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/>
                <w:iCs/>
                <w:sz w:val="28"/>
                <w:szCs w:val="28"/>
                <w:lang w:val="en-US" w:eastAsia="ja-JP"/>
              </w:rPr>
            </w:pPr>
          </w:p>
        </w:tc>
        <w:tc>
          <w:tcPr>
            <w:tcW w:w="191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GA</w:t>
            </w:r>
          </w:p>
        </w:tc>
        <w:tc>
          <w:tcPr>
            <w:tcW w:w="2126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22,89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0,97</w:t>
            </w:r>
          </w:p>
        </w:tc>
        <w:tc>
          <w:tcPr>
            <w:tcW w:w="1843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19,85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0,83</w:t>
            </w:r>
          </w:p>
        </w:tc>
        <w:tc>
          <w:tcPr>
            <w:tcW w:w="2072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21,32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1,20</w:t>
            </w:r>
          </w:p>
        </w:tc>
      </w:tr>
      <w:tr w:rsidR="004E21F7" w:rsidRPr="004E21F7" w:rsidTr="00E771C0">
        <w:trPr>
          <w:trHeight w:val="342"/>
        </w:trPr>
        <w:tc>
          <w:tcPr>
            <w:tcW w:w="1769" w:type="dxa"/>
            <w:vMerge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/>
                <w:iCs/>
                <w:sz w:val="28"/>
                <w:szCs w:val="28"/>
                <w:lang w:val="en-US" w:eastAsia="ja-JP"/>
              </w:rPr>
            </w:pPr>
          </w:p>
        </w:tc>
        <w:tc>
          <w:tcPr>
            <w:tcW w:w="191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AA</w:t>
            </w:r>
          </w:p>
        </w:tc>
        <w:tc>
          <w:tcPr>
            <w:tcW w:w="2126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24,86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0,62</w:t>
            </w:r>
          </w:p>
        </w:tc>
        <w:tc>
          <w:tcPr>
            <w:tcW w:w="1843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22,52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0,90</w:t>
            </w:r>
          </w:p>
        </w:tc>
        <w:tc>
          <w:tcPr>
            <w:tcW w:w="2072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25,26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1,54</w:t>
            </w:r>
          </w:p>
        </w:tc>
      </w:tr>
      <w:tr w:rsidR="004E21F7" w:rsidRPr="004E21F7" w:rsidTr="00E771C0">
        <w:trPr>
          <w:trHeight w:val="342"/>
        </w:trPr>
        <w:tc>
          <w:tcPr>
            <w:tcW w:w="1769" w:type="dxa"/>
            <w:vMerge w:val="restart"/>
          </w:tcPr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4E21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Натрій</w:t>
            </w:r>
            <w:proofErr w:type="spellEnd"/>
          </w:p>
          <w:p w:rsidR="004E21F7" w:rsidRPr="004E21F7" w:rsidRDefault="004E21F7" w:rsidP="004E21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/>
                <w:iCs/>
                <w:sz w:val="28"/>
                <w:szCs w:val="28"/>
                <w:lang w:val="en-US" w:eastAsia="ja-JP"/>
              </w:rPr>
            </w:pPr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3,47-24,3</w:t>
            </w:r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ммоль</w:t>
            </w:r>
            <w:proofErr w:type="spellEnd"/>
            <w:r w:rsidRPr="004E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/л</w:t>
            </w:r>
          </w:p>
        </w:tc>
        <w:tc>
          <w:tcPr>
            <w:tcW w:w="191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GG</w:t>
            </w:r>
          </w:p>
        </w:tc>
        <w:tc>
          <w:tcPr>
            <w:tcW w:w="2126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20,79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1,55</w:t>
            </w:r>
          </w:p>
        </w:tc>
        <w:tc>
          <w:tcPr>
            <w:tcW w:w="1843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22,20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0,68</w:t>
            </w:r>
          </w:p>
        </w:tc>
        <w:tc>
          <w:tcPr>
            <w:tcW w:w="2072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22,23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1,93</w:t>
            </w:r>
          </w:p>
        </w:tc>
      </w:tr>
      <w:tr w:rsidR="004E21F7" w:rsidRPr="004E21F7" w:rsidTr="00E771C0">
        <w:trPr>
          <w:trHeight w:val="70"/>
        </w:trPr>
        <w:tc>
          <w:tcPr>
            <w:tcW w:w="1769" w:type="dxa"/>
            <w:vMerge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iCs/>
                <w:sz w:val="28"/>
                <w:szCs w:val="28"/>
                <w:lang w:val="en-US" w:eastAsia="ja-JP"/>
              </w:rPr>
            </w:pPr>
          </w:p>
        </w:tc>
        <w:tc>
          <w:tcPr>
            <w:tcW w:w="191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GA</w:t>
            </w:r>
          </w:p>
        </w:tc>
        <w:tc>
          <w:tcPr>
            <w:tcW w:w="2126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14,49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1,56**</w:t>
            </w:r>
          </w:p>
        </w:tc>
        <w:tc>
          <w:tcPr>
            <w:tcW w:w="1843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18,97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1,41*</w:t>
            </w:r>
          </w:p>
        </w:tc>
        <w:tc>
          <w:tcPr>
            <w:tcW w:w="2072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19,50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0,78*/**</w:t>
            </w:r>
          </w:p>
        </w:tc>
      </w:tr>
      <w:tr w:rsidR="004E21F7" w:rsidRPr="004E21F7" w:rsidTr="00E771C0">
        <w:trPr>
          <w:trHeight w:val="342"/>
        </w:trPr>
        <w:tc>
          <w:tcPr>
            <w:tcW w:w="1769" w:type="dxa"/>
            <w:vMerge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iCs/>
                <w:sz w:val="28"/>
                <w:szCs w:val="28"/>
                <w:lang w:val="en-US" w:eastAsia="ja-JP"/>
              </w:rPr>
            </w:pPr>
          </w:p>
        </w:tc>
        <w:tc>
          <w:tcPr>
            <w:tcW w:w="1917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21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AA</w:t>
            </w:r>
          </w:p>
        </w:tc>
        <w:tc>
          <w:tcPr>
            <w:tcW w:w="2126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7,52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1,80*</w:t>
            </w:r>
          </w:p>
        </w:tc>
        <w:tc>
          <w:tcPr>
            <w:tcW w:w="1843" w:type="dxa"/>
            <w:shd w:val="clear" w:color="auto" w:fill="auto"/>
            <w:noWrap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13,13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0,60</w:t>
            </w:r>
          </w:p>
        </w:tc>
        <w:tc>
          <w:tcPr>
            <w:tcW w:w="2072" w:type="dxa"/>
          </w:tcPr>
          <w:p w:rsidR="004E21F7" w:rsidRPr="004E21F7" w:rsidRDefault="004E21F7" w:rsidP="004E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14,44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eastAsia="ja-JP"/>
              </w:rPr>
              <w:t>±</w:t>
            </w:r>
            <w:r w:rsidRPr="004E21F7">
              <w:rPr>
                <w:rFonts w:ascii="Times New Roman" w:eastAsia="Batang" w:hAnsi="Times New Roman" w:cs="Times New Roman"/>
                <w:sz w:val="28"/>
                <w:szCs w:val="28"/>
                <w:lang w:val="uk-UA" w:eastAsia="ja-JP"/>
              </w:rPr>
              <w:t>1,87*</w:t>
            </w:r>
          </w:p>
        </w:tc>
      </w:tr>
    </w:tbl>
    <w:p w:rsidR="004E21F7" w:rsidRPr="004E21F7" w:rsidRDefault="004E21F7" w:rsidP="004E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21F7" w:rsidRDefault="004E21F7" w:rsidP="004E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>Виявлено відмінності за показником магнію між генотипами за геном KLK4 rs2664153 G&gt;A. Самими низькими були показниками при патологічному генотипі АА в групах хворих (2А та 2В). Показник натрію різнився між групою 2А (</w:t>
      </w:r>
      <w:r w:rsidRPr="004E21F7">
        <w:rPr>
          <w:rFonts w:ascii="Times New Roman" w:eastAsia="Batang" w:hAnsi="Times New Roman" w:cs="Times New Roman"/>
          <w:sz w:val="28"/>
          <w:szCs w:val="28"/>
          <w:lang w:val="uk-UA" w:eastAsia="ja-JP"/>
        </w:rPr>
        <w:t>14,49</w:t>
      </w:r>
      <w:r w:rsidRPr="004E21F7">
        <w:rPr>
          <w:rFonts w:ascii="Times New Roman" w:eastAsia="Batang" w:hAnsi="Times New Roman" w:cs="Times New Roman"/>
          <w:sz w:val="28"/>
          <w:szCs w:val="28"/>
          <w:lang w:eastAsia="ja-JP"/>
        </w:rPr>
        <w:t>±</w:t>
      </w:r>
      <w:r w:rsidRPr="004E21F7">
        <w:rPr>
          <w:rFonts w:ascii="Times New Roman" w:eastAsia="Batang" w:hAnsi="Times New Roman" w:cs="Times New Roman"/>
          <w:sz w:val="28"/>
          <w:szCs w:val="28"/>
          <w:lang w:val="uk-UA" w:eastAsia="ja-JP"/>
        </w:rPr>
        <w:t>1,56) та Групою 1(19,50</w:t>
      </w:r>
      <w:r w:rsidRPr="004E21F7">
        <w:rPr>
          <w:rFonts w:ascii="Times New Roman" w:eastAsia="Batang" w:hAnsi="Times New Roman" w:cs="Times New Roman"/>
          <w:sz w:val="28"/>
          <w:szCs w:val="28"/>
          <w:lang w:eastAsia="ja-JP"/>
        </w:rPr>
        <w:t>±</w:t>
      </w:r>
      <w:r w:rsidRPr="004E21F7">
        <w:rPr>
          <w:rFonts w:ascii="Times New Roman" w:eastAsia="Batang" w:hAnsi="Times New Roman" w:cs="Times New Roman"/>
          <w:sz w:val="28"/>
          <w:szCs w:val="28"/>
          <w:lang w:val="uk-UA" w:eastAsia="ja-JP"/>
        </w:rPr>
        <w:t>0,78), а також між групою 2В (18,97</w:t>
      </w:r>
      <w:r w:rsidRPr="00125643">
        <w:rPr>
          <w:rFonts w:ascii="Times New Roman" w:eastAsia="Batang" w:hAnsi="Times New Roman" w:cs="Times New Roman"/>
          <w:sz w:val="28"/>
          <w:szCs w:val="28"/>
          <w:lang w:val="uk-UA" w:eastAsia="ja-JP"/>
        </w:rPr>
        <w:t>±</w:t>
      </w:r>
      <w:r w:rsidRPr="004E21F7">
        <w:rPr>
          <w:rFonts w:ascii="Times New Roman" w:eastAsia="Batang" w:hAnsi="Times New Roman" w:cs="Times New Roman"/>
          <w:sz w:val="28"/>
          <w:szCs w:val="28"/>
          <w:lang w:val="uk-UA" w:eastAsia="ja-JP"/>
        </w:rPr>
        <w:t>1,41) та Групою 1</w:t>
      </w:r>
      <w:r w:rsidRPr="004E21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але ці показники в межах норми. </w:t>
      </w:r>
    </w:p>
    <w:p w:rsidR="00575C33" w:rsidRDefault="00575C33" w:rsidP="004E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4D77" w:rsidRPr="00754D77" w:rsidRDefault="00575C33" w:rsidP="00754D77">
      <w:pPr>
        <w:pStyle w:val="HTML"/>
        <w:shd w:val="clear" w:color="auto" w:fill="F8F9FA"/>
        <w:spacing w:line="5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F4E49">
        <w:rPr>
          <w:rFonts w:ascii="Times New Roman" w:hAnsi="Times New Roman"/>
          <w:b/>
          <w:iCs/>
          <w:sz w:val="28"/>
          <w:szCs w:val="28"/>
          <w:lang w:val="uk-UA"/>
        </w:rPr>
        <w:lastRenderedPageBreak/>
        <w:t>Висновки</w:t>
      </w:r>
      <w:r w:rsidRPr="002432F6">
        <w:rPr>
          <w:rFonts w:ascii="Times New Roman" w:hAnsi="Times New Roman"/>
          <w:b/>
          <w:iCs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754D77" w:rsidRPr="00754D77">
        <w:rPr>
          <w:lang w:val="uk-UA"/>
        </w:rPr>
        <w:br/>
      </w:r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Індивідуальний підхід з визначенням в ротовій рідині змісту </w:t>
      </w:r>
      <w:proofErr w:type="spellStart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Ca</w:t>
      </w:r>
      <w:proofErr w:type="spellEnd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і </w:t>
      </w:r>
      <w:proofErr w:type="spellStart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Mg</w:t>
      </w:r>
      <w:proofErr w:type="spellEnd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в комплексі з генотипом </w:t>
      </w:r>
      <w:proofErr w:type="spellStart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D</w:t>
      </w:r>
      <w:proofErr w:type="spellEnd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/ </w:t>
      </w:r>
      <w:proofErr w:type="spellStart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D</w:t>
      </w:r>
      <w:proofErr w:type="spellEnd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гена </w:t>
      </w:r>
      <w:proofErr w:type="spellStart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ACE</w:t>
      </w:r>
      <w:proofErr w:type="spellEnd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і </w:t>
      </w:r>
      <w:proofErr w:type="spellStart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MMP</w:t>
      </w:r>
      <w:proofErr w:type="spellEnd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20, </w:t>
      </w:r>
      <w:proofErr w:type="spellStart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KLK</w:t>
      </w:r>
      <w:proofErr w:type="spellEnd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4, </w:t>
      </w:r>
      <w:proofErr w:type="spellStart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ENAM</w:t>
      </w:r>
      <w:proofErr w:type="spellEnd"/>
      <w:r w:rsidR="0068032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направлен</w:t>
      </w:r>
      <w:proofErr w:type="spellEnd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на раннє виявлення груп ризику розвитку гіперестезії на тлі захворювань тканин пародонта в осіб молодого віку. Тому перспективним є </w:t>
      </w:r>
      <w:proofErr w:type="spellStart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обгрунтування</w:t>
      </w:r>
      <w:proofErr w:type="spellEnd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і розробка методів ранньої </w:t>
      </w:r>
      <w:proofErr w:type="spellStart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доклінічної</w:t>
      </w:r>
      <w:proofErr w:type="spellEnd"/>
      <w:r w:rsidR="00754D77" w:rsidRPr="00754D7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діагностики підвищеної чутливості твердих тканин зубів на основі використання маркерів мінерального обміну з урахуванням генетичного поліморфізму.</w:t>
      </w:r>
      <w:r w:rsidRPr="00754D7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54D77"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Чи не виявлена ​​і, відповідно, не л</w:t>
      </w:r>
      <w:r w:rsidR="0068032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ікована</w:t>
      </w:r>
      <w:r w:rsidR="00754D77" w:rsidRPr="00754D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підвищена чутливість зубів, створює перешкоди повноцінному завершення програм стоматологічної реабілітації, оскільки є чинником, що підвищує ризик розвитку основних стоматологічних захворювань і знижує якість життя пацієнтів.</w:t>
      </w:r>
    </w:p>
    <w:p w:rsidR="00575C33" w:rsidRPr="00125643" w:rsidRDefault="00575C33" w:rsidP="00754D7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54D7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:rsidR="00575C33" w:rsidRPr="001F5863" w:rsidRDefault="00575C33" w:rsidP="0057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29D">
        <w:rPr>
          <w:rFonts w:ascii="Times New Roman" w:hAnsi="Times New Roman"/>
          <w:iCs/>
          <w:sz w:val="28"/>
          <w:szCs w:val="28"/>
          <w:lang w:val="uk-UA"/>
        </w:rPr>
        <w:t xml:space="preserve">Наявність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буккальному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епітелії генотипу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АА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гена ММР20 попереджує розвиток ерозій зубів, а наявність генотипу ТТ, гена ММР20 вказує на можливість прогнозування виникнення ерозій в осіб молодого віку та формування на цій підставі групи ризику розвитку даної патології твердих тканин зуба.</w:t>
      </w:r>
    </w:p>
    <w:p w:rsidR="00575C33" w:rsidRPr="00B00058" w:rsidRDefault="00575C33" w:rsidP="00575C3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E2E2E2"/>
          <w:lang w:val="uk-UA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  <w:lang w:val="uk-UA"/>
        </w:rPr>
        <w:t xml:space="preserve">  </w:t>
      </w:r>
      <w:r w:rsidRPr="00B00058">
        <w:rPr>
          <w:rFonts w:ascii="Times New Roman" w:hAnsi="Times New Roman"/>
          <w:b/>
          <w:iCs/>
          <w:color w:val="000000" w:themeColor="text1"/>
          <w:sz w:val="28"/>
          <w:szCs w:val="28"/>
          <w:lang w:val="uk-UA"/>
        </w:rPr>
        <w:t>Ключові слова</w:t>
      </w:r>
      <w:r w:rsidRPr="008A0C3D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: пацієнти молодого віку (18-25 років), ерозії, генотип, ген, пародонт, ММР-20, поліморфізм.</w:t>
      </w:r>
    </w:p>
    <w:p w:rsidR="00575C33" w:rsidRDefault="00575C33" w:rsidP="004E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3409" w:rsidRDefault="00F53409" w:rsidP="004E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3409" w:rsidRPr="00F53409" w:rsidRDefault="00F53409" w:rsidP="00F53409">
      <w:pPr>
        <w:tabs>
          <w:tab w:val="left" w:pos="300"/>
        </w:tabs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53409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F53409">
        <w:rPr>
          <w:rFonts w:ascii="Times New Roman" w:hAnsi="Times New Roman" w:cs="Times New Roman"/>
          <w:spacing w:val="-3"/>
          <w:sz w:val="28"/>
          <w:szCs w:val="28"/>
          <w:lang w:val="en-US"/>
        </w:rPr>
        <w:t>Functions of KLK4 and MMP</w:t>
      </w:r>
      <w:r w:rsidRPr="00F53409">
        <w:rPr>
          <w:rFonts w:ascii="Times New Roman" w:hAnsi="Times New Roman" w:cs="Times New Roman" w:hint="eastAsia"/>
          <w:spacing w:val="-3"/>
          <w:sz w:val="28"/>
          <w:szCs w:val="28"/>
          <w:lang w:val="en-US"/>
        </w:rPr>
        <w:t>‑</w:t>
      </w:r>
      <w:r w:rsidRPr="00F53409">
        <w:rPr>
          <w:rFonts w:ascii="Times New Roman" w:hAnsi="Times New Roman" w:cs="Times New Roman"/>
          <w:spacing w:val="-3"/>
          <w:sz w:val="28"/>
          <w:szCs w:val="28"/>
          <w:lang w:val="en-US"/>
        </w:rPr>
        <w:t>20 in dental enamel forma-</w:t>
      </w:r>
      <w:proofErr w:type="spellStart"/>
      <w:r w:rsidRPr="00F53409">
        <w:rPr>
          <w:rFonts w:ascii="Times New Roman" w:hAnsi="Times New Roman" w:cs="Times New Roman"/>
          <w:spacing w:val="-3"/>
          <w:sz w:val="28"/>
          <w:szCs w:val="28"/>
          <w:lang w:val="en-US"/>
        </w:rPr>
        <w:t>tion</w:t>
      </w:r>
      <w:proofErr w:type="spellEnd"/>
      <w:r w:rsidRPr="00F53409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/ </w:t>
      </w:r>
      <w:proofErr w:type="spellStart"/>
      <w:r w:rsidRPr="00F53409">
        <w:rPr>
          <w:rFonts w:ascii="Times New Roman" w:hAnsi="Times New Roman" w:cs="Times New Roman"/>
          <w:spacing w:val="-3"/>
          <w:sz w:val="28"/>
          <w:szCs w:val="28"/>
          <w:lang w:val="en-US"/>
        </w:rPr>
        <w:t>Papagerakis</w:t>
      </w:r>
      <w:proofErr w:type="spellEnd"/>
      <w:r w:rsidRPr="00F53409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 L. Y. [et al.] // Biol. </w:t>
      </w:r>
      <w:proofErr w:type="spellStart"/>
      <w:r w:rsidRPr="00F53409">
        <w:rPr>
          <w:rFonts w:ascii="Times New Roman" w:hAnsi="Times New Roman" w:cs="Times New Roman"/>
          <w:spacing w:val="-3"/>
          <w:sz w:val="28"/>
          <w:szCs w:val="28"/>
          <w:lang w:val="en-US"/>
        </w:rPr>
        <w:t>Chem</w:t>
      </w:r>
      <w:proofErr w:type="spellEnd"/>
      <w:r w:rsidRPr="00F53409">
        <w:rPr>
          <w:rFonts w:ascii="Times New Roman" w:hAnsi="Times New Roman" w:cs="Times New Roman"/>
          <w:spacing w:val="-3"/>
          <w:sz w:val="28"/>
          <w:szCs w:val="28"/>
        </w:rPr>
        <w:t xml:space="preserve">. — 2008. — </w:t>
      </w:r>
      <w:proofErr w:type="spellStart"/>
      <w:r w:rsidRPr="00F53409">
        <w:rPr>
          <w:rFonts w:ascii="Times New Roman" w:hAnsi="Times New Roman" w:cs="Times New Roman"/>
          <w:spacing w:val="-3"/>
          <w:sz w:val="28"/>
          <w:szCs w:val="28"/>
          <w:lang w:val="en-US"/>
        </w:rPr>
        <w:t>Vol</w:t>
      </w:r>
      <w:proofErr w:type="spellEnd"/>
      <w:r w:rsidRPr="00F53409">
        <w:rPr>
          <w:rFonts w:ascii="Times New Roman" w:hAnsi="Times New Roman" w:cs="Times New Roman"/>
          <w:spacing w:val="-3"/>
          <w:sz w:val="28"/>
          <w:szCs w:val="28"/>
        </w:rPr>
        <w:t xml:space="preserve">. 389, </w:t>
      </w:r>
      <w:r w:rsidRPr="00F53409">
        <w:rPr>
          <w:rFonts w:ascii="Times New Roman" w:hAnsi="Times New Roman" w:cs="Times New Roman"/>
          <w:spacing w:val="-3"/>
          <w:sz w:val="28"/>
          <w:szCs w:val="28"/>
          <w:lang w:val="en-US"/>
        </w:rPr>
        <w:t>N</w:t>
      </w:r>
      <w:r w:rsidRPr="00F53409">
        <w:rPr>
          <w:rFonts w:ascii="Times New Roman" w:hAnsi="Times New Roman" w:cs="Times New Roman"/>
          <w:spacing w:val="-3"/>
          <w:sz w:val="28"/>
          <w:szCs w:val="28"/>
        </w:rPr>
        <w:t xml:space="preserve"> 6. — </w:t>
      </w:r>
      <w:r w:rsidRPr="00F53409">
        <w:rPr>
          <w:rFonts w:ascii="Times New Roman" w:hAnsi="Times New Roman" w:cs="Times New Roman"/>
          <w:spacing w:val="-3"/>
          <w:sz w:val="28"/>
          <w:szCs w:val="28"/>
          <w:lang w:val="en-US"/>
        </w:rPr>
        <w:t>P</w:t>
      </w:r>
      <w:r w:rsidRPr="00F53409">
        <w:rPr>
          <w:rFonts w:ascii="Times New Roman" w:hAnsi="Times New Roman" w:cs="Times New Roman"/>
          <w:spacing w:val="-3"/>
          <w:sz w:val="28"/>
          <w:szCs w:val="28"/>
        </w:rPr>
        <w:t>. 695–700.</w:t>
      </w:r>
    </w:p>
    <w:p w:rsidR="00F53409" w:rsidRPr="00F53409" w:rsidRDefault="00F53409" w:rsidP="00F53409">
      <w:pPr>
        <w:tabs>
          <w:tab w:val="left" w:pos="28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3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2.Гавалко Ю. В., Романенко М. С., </w:t>
      </w:r>
      <w:proofErr w:type="spellStart"/>
      <w:r w:rsidRPr="00F53409">
        <w:rPr>
          <w:rFonts w:ascii="Times New Roman" w:eastAsia="Calibri" w:hAnsi="Times New Roman" w:cs="Times New Roman"/>
          <w:sz w:val="28"/>
          <w:szCs w:val="28"/>
          <w:lang w:val="uk-UA"/>
        </w:rPr>
        <w:t>Синєок</w:t>
      </w:r>
      <w:proofErr w:type="spellEnd"/>
      <w:r w:rsidRPr="00F53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 Л., та ін.</w:t>
      </w:r>
      <w:r w:rsidRPr="00F53409">
        <w:rPr>
          <w:rFonts w:ascii="Times New Roman" w:eastAsia="Calibri" w:hAnsi="Times New Roman" w:cs="Times New Roman"/>
          <w:sz w:val="28"/>
          <w:szCs w:val="28"/>
        </w:rPr>
        <w:t xml:space="preserve"> (2015) </w:t>
      </w:r>
      <w:r w:rsidRPr="00F53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 забезпеченості </w:t>
      </w:r>
      <w:proofErr w:type="spellStart"/>
      <w:r w:rsidRPr="00F53409">
        <w:rPr>
          <w:rFonts w:ascii="Times New Roman" w:eastAsia="Calibri" w:hAnsi="Times New Roman" w:cs="Times New Roman"/>
          <w:sz w:val="28"/>
          <w:szCs w:val="28"/>
          <w:lang w:val="uk-UA"/>
        </w:rPr>
        <w:t>макр</w:t>
      </w:r>
      <w:proofErr w:type="gramStart"/>
      <w:r w:rsidRPr="00F53409">
        <w:rPr>
          <w:rFonts w:ascii="Times New Roman" w:eastAsia="Calibri" w:hAnsi="Times New Roman" w:cs="Times New Roman"/>
          <w:sz w:val="28"/>
          <w:szCs w:val="28"/>
          <w:lang w:val="uk-UA"/>
        </w:rPr>
        <w:t>о-</w:t>
      </w:r>
      <w:proofErr w:type="spellEnd"/>
      <w:proofErr w:type="gramEnd"/>
      <w:r w:rsidRPr="00F53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мікроелементами у практично здорових людей різного віку. </w:t>
      </w:r>
      <w:proofErr w:type="spellStart"/>
      <w:r w:rsidRPr="00F53409">
        <w:rPr>
          <w:rFonts w:ascii="Times New Roman" w:eastAsia="Calibri" w:hAnsi="Times New Roman" w:cs="Times New Roman"/>
          <w:sz w:val="28"/>
          <w:szCs w:val="28"/>
          <w:lang w:val="uk-UA"/>
        </w:rPr>
        <w:t>Пробл</w:t>
      </w:r>
      <w:proofErr w:type="spellEnd"/>
      <w:r w:rsidRPr="00F5340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53409">
        <w:rPr>
          <w:rFonts w:ascii="Times New Roman" w:eastAsia="Calibri" w:hAnsi="Times New Roman" w:cs="Times New Roman"/>
          <w:sz w:val="28"/>
          <w:szCs w:val="28"/>
          <w:lang w:val="uk-UA"/>
        </w:rPr>
        <w:t>старения</w:t>
      </w:r>
      <w:proofErr w:type="spellEnd"/>
      <w:r w:rsidRPr="00F53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F53409">
        <w:rPr>
          <w:rFonts w:ascii="Times New Roman" w:eastAsia="Calibri" w:hAnsi="Times New Roman" w:cs="Times New Roman"/>
          <w:sz w:val="28"/>
          <w:szCs w:val="28"/>
          <w:lang w:val="uk-UA"/>
        </w:rPr>
        <w:t>долголетия</w:t>
      </w:r>
      <w:proofErr w:type="spellEnd"/>
      <w:r w:rsidRPr="00F53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т. 24, № </w:t>
      </w:r>
      <w:r w:rsidRPr="00F53409">
        <w:rPr>
          <w:rFonts w:ascii="Times New Roman" w:eastAsia="Calibri" w:hAnsi="Times New Roman" w:cs="Times New Roman"/>
          <w:sz w:val="28"/>
          <w:szCs w:val="28"/>
        </w:rPr>
        <w:t>3/4, с.</w:t>
      </w:r>
      <w:r w:rsidRPr="00F53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266-278. </w:t>
      </w:r>
    </w:p>
    <w:p w:rsidR="00F53409" w:rsidRPr="004E21F7" w:rsidRDefault="00F53409" w:rsidP="004E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21F7" w:rsidRPr="004E21F7" w:rsidRDefault="004E21F7" w:rsidP="004E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21F7" w:rsidRPr="0011347A" w:rsidRDefault="004E21F7" w:rsidP="0011347A">
      <w:pPr>
        <w:spacing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lang w:val="uk-UA"/>
        </w:rPr>
      </w:pPr>
    </w:p>
    <w:sectPr w:rsidR="004E21F7" w:rsidRPr="0011347A" w:rsidSect="007E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A69B4"/>
    <w:multiLevelType w:val="hybridMultilevel"/>
    <w:tmpl w:val="A3D8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A2106"/>
    <w:multiLevelType w:val="hybridMultilevel"/>
    <w:tmpl w:val="B9800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412E48"/>
    <w:rsid w:val="0011347A"/>
    <w:rsid w:val="00125643"/>
    <w:rsid w:val="001F4C74"/>
    <w:rsid w:val="00253398"/>
    <w:rsid w:val="003473D7"/>
    <w:rsid w:val="003B160F"/>
    <w:rsid w:val="00411856"/>
    <w:rsid w:val="00412E48"/>
    <w:rsid w:val="00461D0A"/>
    <w:rsid w:val="004E21F7"/>
    <w:rsid w:val="00516850"/>
    <w:rsid w:val="00575C33"/>
    <w:rsid w:val="00680323"/>
    <w:rsid w:val="00754D77"/>
    <w:rsid w:val="007C7FE6"/>
    <w:rsid w:val="007E1ED5"/>
    <w:rsid w:val="0090477D"/>
    <w:rsid w:val="00A42E49"/>
    <w:rsid w:val="00B51391"/>
    <w:rsid w:val="00BD786A"/>
    <w:rsid w:val="00C60293"/>
    <w:rsid w:val="00E72191"/>
    <w:rsid w:val="00F0457C"/>
    <w:rsid w:val="00F5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409"/>
    <w:pPr>
      <w:ind w:left="720"/>
      <w:contextualSpacing/>
    </w:pPr>
  </w:style>
  <w:style w:type="character" w:customStyle="1" w:styleId="Exact">
    <w:name w:val="Підпис до таблиці Exact"/>
    <w:link w:val="a4"/>
    <w:rsid w:val="00575C33"/>
    <w:rPr>
      <w:rFonts w:ascii="Arial" w:eastAsia="Arial" w:hAnsi="Arial" w:cs="Arial"/>
      <w:b/>
      <w:bCs/>
      <w:shd w:val="clear" w:color="auto" w:fill="FFFFFF"/>
    </w:rPr>
  </w:style>
  <w:style w:type="paragraph" w:customStyle="1" w:styleId="a4">
    <w:name w:val="Підпис до таблиці"/>
    <w:basedOn w:val="a"/>
    <w:link w:val="Exact"/>
    <w:rsid w:val="00575C33"/>
    <w:pPr>
      <w:widowControl w:val="0"/>
      <w:shd w:val="clear" w:color="auto" w:fill="FFFFFF"/>
      <w:spacing w:after="0" w:line="259" w:lineRule="exact"/>
      <w:jc w:val="center"/>
    </w:pPr>
    <w:rPr>
      <w:rFonts w:ascii="Arial" w:eastAsia="Arial" w:hAnsi="Arial" w:cs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754D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4D7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409"/>
    <w:pPr>
      <w:ind w:left="720"/>
      <w:contextualSpacing/>
    </w:pPr>
  </w:style>
  <w:style w:type="character" w:customStyle="1" w:styleId="Exact">
    <w:name w:val="Підпис до таблиці Exact"/>
    <w:link w:val="a4"/>
    <w:rsid w:val="00575C33"/>
    <w:rPr>
      <w:rFonts w:ascii="Arial" w:eastAsia="Arial" w:hAnsi="Arial" w:cs="Arial"/>
      <w:b/>
      <w:bCs/>
      <w:shd w:val="clear" w:color="auto" w:fill="FFFFFF"/>
    </w:rPr>
  </w:style>
  <w:style w:type="paragraph" w:customStyle="1" w:styleId="a4">
    <w:name w:val="Підпис до таблиці"/>
    <w:basedOn w:val="a"/>
    <w:link w:val="Exact"/>
    <w:rsid w:val="00575C33"/>
    <w:pPr>
      <w:widowControl w:val="0"/>
      <w:shd w:val="clear" w:color="auto" w:fill="FFFFFF"/>
      <w:spacing w:after="0" w:line="259" w:lineRule="exact"/>
      <w:jc w:val="center"/>
    </w:pPr>
    <w:rPr>
      <w:rFonts w:ascii="Arial" w:eastAsia="Arial" w:hAnsi="Arial" w:cs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754D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4D77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5260</Words>
  <Characters>2999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 Asharenkova</cp:lastModifiedBy>
  <cp:revision>3</cp:revision>
  <dcterms:created xsi:type="dcterms:W3CDTF">2020-11-05T10:24:00Z</dcterms:created>
  <dcterms:modified xsi:type="dcterms:W3CDTF">2020-11-05T15:48:00Z</dcterms:modified>
</cp:coreProperties>
</file>