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38" w:rsidRDefault="00252590" w:rsidP="000D06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2590">
        <w:rPr>
          <w:rFonts w:ascii="Times New Roman" w:hAnsi="Times New Roman" w:cs="Times New Roman"/>
          <w:b/>
          <w:sz w:val="24"/>
          <w:szCs w:val="24"/>
        </w:rPr>
        <w:t>ОСОБЛИВОСТІ</w:t>
      </w:r>
      <w:r w:rsidR="000D06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ДІАГНОСТИКИ </w:t>
      </w:r>
      <w:r w:rsidR="000D0638" w:rsidRPr="00B65064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0D06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ОСТРОЇ </w:t>
      </w:r>
      <w:r w:rsidR="000D0638" w:rsidRPr="00B65064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0D06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УДИННОЇ </w:t>
      </w:r>
      <w:r w:rsidR="000D0638" w:rsidRPr="00B65064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0D06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ЕДОСТАТНОСТІ </w:t>
      </w:r>
      <w:r w:rsidR="000D0638" w:rsidRPr="00B65064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0D0638">
        <w:rPr>
          <w:rFonts w:ascii="Times New Roman" w:hAnsi="Times New Roman" w:cs="Times New Roman"/>
          <w:b/>
          <w:sz w:val="24"/>
          <w:szCs w:val="24"/>
          <w:lang w:val="uk-UA"/>
        </w:rPr>
        <w:t>ИШКІВНИКА</w:t>
      </w:r>
      <w:r w:rsidR="000D0638" w:rsidRPr="00B650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65064" w:rsidRPr="00B650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ДОГОСПІТАЛЬНОМУ </w:t>
      </w:r>
      <w:r w:rsidR="000D0638">
        <w:rPr>
          <w:rFonts w:ascii="Times New Roman" w:hAnsi="Times New Roman" w:cs="Times New Roman"/>
          <w:b/>
          <w:sz w:val="24"/>
          <w:szCs w:val="24"/>
          <w:lang w:val="uk-UA"/>
        </w:rPr>
        <w:t>ТА РАННЬОМУ ГОСПІТАЛЬНОМУ ЕТАПАХ</w:t>
      </w:r>
    </w:p>
    <w:p w:rsidR="00B65064" w:rsidRPr="00B65064" w:rsidRDefault="00B65064" w:rsidP="000D06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5064">
        <w:rPr>
          <w:rFonts w:ascii="Times New Roman" w:hAnsi="Times New Roman" w:cs="Times New Roman"/>
          <w:b/>
          <w:sz w:val="24"/>
          <w:szCs w:val="24"/>
          <w:lang w:val="uk-UA"/>
        </w:rPr>
        <w:t>Максименко М.В., Тюлюкін І.О., Фірсова А.В.</w:t>
      </w:r>
    </w:p>
    <w:p w:rsidR="00B65064" w:rsidRPr="00B65064" w:rsidRDefault="00B65064" w:rsidP="000D063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064">
        <w:rPr>
          <w:rFonts w:ascii="Times New Roman" w:hAnsi="Times New Roman" w:cs="Times New Roman"/>
          <w:sz w:val="24"/>
          <w:szCs w:val="24"/>
          <w:lang w:val="uk-UA"/>
        </w:rPr>
        <w:t>Національна медична академія післядипломної освіти імені П.Л. Шупика, м. Київ, Україна</w:t>
      </w:r>
    </w:p>
    <w:p w:rsidR="00B65064" w:rsidRPr="00B65064" w:rsidRDefault="00B65064" w:rsidP="000D063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064">
        <w:rPr>
          <w:rFonts w:ascii="Times New Roman" w:hAnsi="Times New Roman" w:cs="Times New Roman"/>
          <w:sz w:val="24"/>
          <w:szCs w:val="24"/>
          <w:lang w:val="uk-UA"/>
        </w:rPr>
        <w:t>Київска міська клінічна лікарня швидкої медичної допомоги, м. Київ, Україна</w:t>
      </w:r>
    </w:p>
    <w:p w:rsidR="00B65064" w:rsidRDefault="00B65064" w:rsidP="00B65064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C60" w:rsidRPr="009628F9" w:rsidRDefault="005C5C60" w:rsidP="005C5C60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628F9">
        <w:rPr>
          <w:rFonts w:ascii="Times New Roman" w:hAnsi="Times New Roman" w:cs="Times New Roman"/>
          <w:b/>
          <w:sz w:val="24"/>
          <w:szCs w:val="24"/>
          <w:lang w:val="uk-UA"/>
        </w:rPr>
        <w:t>Актуальність.</w:t>
      </w:r>
      <w:r w:rsidRPr="009628F9">
        <w:rPr>
          <w:rFonts w:ascii="Times New Roman" w:hAnsi="Times New Roman" w:cs="Times New Roman"/>
          <w:sz w:val="24"/>
          <w:szCs w:val="24"/>
          <w:lang w:val="uk-UA"/>
        </w:rPr>
        <w:t xml:space="preserve"> Порушення </w:t>
      </w:r>
      <w:proofErr w:type="spellStart"/>
      <w:r w:rsidRPr="009628F9">
        <w:rPr>
          <w:rFonts w:ascii="Times New Roman" w:hAnsi="Times New Roman" w:cs="Times New Roman"/>
          <w:sz w:val="24"/>
          <w:szCs w:val="24"/>
          <w:lang w:val="uk-UA"/>
        </w:rPr>
        <w:t>мезентеріального</w:t>
      </w:r>
      <w:proofErr w:type="spellEnd"/>
      <w:r w:rsidRPr="009628F9">
        <w:rPr>
          <w:rFonts w:ascii="Times New Roman" w:hAnsi="Times New Roman" w:cs="Times New Roman"/>
          <w:sz w:val="24"/>
          <w:szCs w:val="24"/>
          <w:lang w:val="uk-UA"/>
        </w:rPr>
        <w:t xml:space="preserve"> кровообігу – загрозлива для життя судинна патологія, при якій запобігти некрозу кишки та смерті пацієнта можливо лише у разі ранньої діагностики та своєчасного оперативного втручання. Пацієнти прооперовані у часовому інтервалі до шести годин від початку захворювання мають сприятливий прогноз щодо повноцінного відновлення функції </w:t>
      </w:r>
      <w:proofErr w:type="spellStart"/>
      <w:r w:rsidRPr="009628F9">
        <w:rPr>
          <w:rFonts w:ascii="Times New Roman" w:hAnsi="Times New Roman" w:cs="Times New Roman"/>
          <w:sz w:val="24"/>
          <w:szCs w:val="24"/>
          <w:lang w:val="uk-UA"/>
        </w:rPr>
        <w:t>кишківника</w:t>
      </w:r>
      <w:proofErr w:type="spellEnd"/>
      <w:r w:rsidRPr="009628F9">
        <w:rPr>
          <w:rFonts w:ascii="Times New Roman" w:hAnsi="Times New Roman" w:cs="Times New Roman"/>
          <w:sz w:val="24"/>
          <w:szCs w:val="24"/>
          <w:lang w:val="uk-UA"/>
        </w:rPr>
        <w:t xml:space="preserve"> та зниження післяопераційної летальності. Відомо, що найчастіше ГСНК проходить під маскою іншої абдомінальної патології (кишкової непрохідності, гострого панкреатиту, холециститу, </w:t>
      </w:r>
      <w:proofErr w:type="spellStart"/>
      <w:r w:rsidRPr="009628F9">
        <w:rPr>
          <w:rFonts w:ascii="Times New Roman" w:hAnsi="Times New Roman" w:cs="Times New Roman"/>
          <w:sz w:val="24"/>
          <w:szCs w:val="24"/>
          <w:lang w:val="uk-UA"/>
        </w:rPr>
        <w:t>перфоративної</w:t>
      </w:r>
      <w:proofErr w:type="spellEnd"/>
      <w:r w:rsidRPr="009628F9">
        <w:rPr>
          <w:rFonts w:ascii="Times New Roman" w:hAnsi="Times New Roman" w:cs="Times New Roman"/>
          <w:sz w:val="24"/>
          <w:szCs w:val="24"/>
          <w:lang w:val="uk-UA"/>
        </w:rPr>
        <w:t xml:space="preserve"> виразки, перитоніту та ін.). І тільки</w:t>
      </w:r>
      <w:r w:rsidR="00252590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9628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259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9628F9">
        <w:rPr>
          <w:rFonts w:ascii="Times New Roman" w:hAnsi="Times New Roman" w:cs="Times New Roman"/>
          <w:sz w:val="24"/>
          <w:szCs w:val="24"/>
          <w:lang w:val="uk-UA"/>
        </w:rPr>
        <w:t>% встановлюють попередній діагноз ГСНК.</w:t>
      </w:r>
    </w:p>
    <w:p w:rsidR="005C5C60" w:rsidRDefault="005C5C60" w:rsidP="005C5C60">
      <w:pPr>
        <w:spacing w:after="0" w:line="240" w:lineRule="auto"/>
        <w:ind w:left="-567" w:firstLine="567"/>
        <w:contextualSpacing/>
        <w:rPr>
          <w:rFonts w:ascii="Times New Roman" w:hAnsi="Times New Roman"/>
          <w:sz w:val="24"/>
          <w:szCs w:val="24"/>
          <w:lang w:val="uk-UA"/>
        </w:rPr>
      </w:pPr>
      <w:r w:rsidRPr="009628F9">
        <w:rPr>
          <w:rFonts w:ascii="Times New Roman" w:hAnsi="Times New Roman" w:cs="Times New Roman"/>
          <w:b/>
          <w:sz w:val="24"/>
          <w:szCs w:val="24"/>
          <w:lang w:val="uk-UA"/>
        </w:rPr>
        <w:t>Мета.</w:t>
      </w:r>
      <w:r w:rsidRPr="009628F9">
        <w:rPr>
          <w:rFonts w:ascii="Times New Roman" w:hAnsi="Times New Roman" w:cs="Times New Roman"/>
          <w:sz w:val="24"/>
          <w:szCs w:val="24"/>
          <w:lang w:val="uk-UA"/>
        </w:rPr>
        <w:t xml:space="preserve"> Дослідити зв’язок виникнення гост</w:t>
      </w:r>
      <w:r w:rsidR="00252590">
        <w:rPr>
          <w:rFonts w:ascii="Times New Roman" w:hAnsi="Times New Roman" w:cs="Times New Roman"/>
          <w:sz w:val="24"/>
          <w:szCs w:val="24"/>
          <w:lang w:val="uk-UA"/>
        </w:rPr>
        <w:t xml:space="preserve">рої судинної недостатності </w:t>
      </w:r>
      <w:proofErr w:type="spellStart"/>
      <w:r w:rsidR="00252590">
        <w:rPr>
          <w:rFonts w:ascii="Times New Roman" w:hAnsi="Times New Roman" w:cs="Times New Roman"/>
          <w:sz w:val="24"/>
          <w:szCs w:val="24"/>
          <w:lang w:val="uk-UA"/>
        </w:rPr>
        <w:t>кишкі</w:t>
      </w:r>
      <w:r w:rsidRPr="009628F9">
        <w:rPr>
          <w:rFonts w:ascii="Times New Roman" w:hAnsi="Times New Roman" w:cs="Times New Roman"/>
          <w:sz w:val="24"/>
          <w:szCs w:val="24"/>
          <w:lang w:val="uk-UA"/>
        </w:rPr>
        <w:t>вника</w:t>
      </w:r>
      <w:proofErr w:type="spellEnd"/>
      <w:r w:rsidRPr="009628F9">
        <w:rPr>
          <w:rFonts w:ascii="Times New Roman" w:hAnsi="Times New Roman" w:cs="Times New Roman"/>
          <w:sz w:val="24"/>
          <w:szCs w:val="24"/>
          <w:lang w:val="uk-UA"/>
        </w:rPr>
        <w:t xml:space="preserve"> (далі – ГСНК) із наявністю супутньої патології та віком, визначення груп</w:t>
      </w:r>
      <w:r w:rsidRPr="00B65064">
        <w:rPr>
          <w:rFonts w:ascii="Times New Roman" w:hAnsi="Times New Roman" w:cs="Times New Roman"/>
          <w:sz w:val="24"/>
          <w:szCs w:val="24"/>
          <w:lang w:val="uk-UA"/>
        </w:rPr>
        <w:t xml:space="preserve"> ризику.</w:t>
      </w:r>
      <w:r w:rsidRPr="00252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5064">
        <w:rPr>
          <w:rFonts w:ascii="Times New Roman" w:hAnsi="Times New Roman" w:cs="Times New Roman"/>
          <w:sz w:val="24"/>
          <w:szCs w:val="24"/>
          <w:lang w:val="uk-UA"/>
        </w:rPr>
        <w:t xml:space="preserve">Оцінити переваги та недоліки існуючих методів діагностики ГСНК на </w:t>
      </w:r>
      <w:proofErr w:type="spellStart"/>
      <w:r w:rsidRPr="00B65064">
        <w:rPr>
          <w:rFonts w:ascii="Times New Roman" w:hAnsi="Times New Roman" w:cs="Times New Roman"/>
          <w:sz w:val="24"/>
          <w:szCs w:val="24"/>
          <w:lang w:val="uk-UA"/>
        </w:rPr>
        <w:t>догоспітальному</w:t>
      </w:r>
      <w:proofErr w:type="spellEnd"/>
      <w:r w:rsidRPr="00B65064">
        <w:rPr>
          <w:rFonts w:ascii="Times New Roman" w:hAnsi="Times New Roman" w:cs="Times New Roman"/>
          <w:sz w:val="24"/>
          <w:szCs w:val="24"/>
          <w:lang w:val="uk-UA"/>
        </w:rPr>
        <w:t xml:space="preserve"> та ранньому госпітальному етапах. </w:t>
      </w:r>
    </w:p>
    <w:p w:rsidR="005C5C60" w:rsidRPr="00B65064" w:rsidRDefault="005C5C60" w:rsidP="005C5C60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65064">
        <w:rPr>
          <w:rFonts w:ascii="Times New Roman" w:hAnsi="Times New Roman" w:cs="Times New Roman"/>
          <w:b/>
          <w:sz w:val="24"/>
          <w:szCs w:val="24"/>
          <w:lang w:val="uk-UA"/>
        </w:rPr>
        <w:t>Матеріали і методи дослідження.</w:t>
      </w:r>
      <w:r w:rsidRPr="00B650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Нами було проаналізовано історії хвороби 86 хворих на ГСНК до яких було застосовано традиційний алгоритм лікування </w:t>
      </w:r>
      <w:r w:rsidRPr="00B6506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52590">
        <w:rPr>
          <w:rFonts w:ascii="Times New Roman" w:hAnsi="Times New Roman" w:cs="Times New Roman"/>
          <w:sz w:val="24"/>
          <w:szCs w:val="24"/>
          <w:lang w:val="uk-UA"/>
        </w:rPr>
        <w:t>медичні карти стаціонарних хворих</w:t>
      </w:r>
      <w:r w:rsidRPr="00B65064">
        <w:rPr>
          <w:rFonts w:ascii="Times New Roman" w:hAnsi="Times New Roman" w:cs="Times New Roman"/>
          <w:sz w:val="24"/>
          <w:szCs w:val="24"/>
          <w:lang w:val="uk-UA"/>
        </w:rPr>
        <w:t>, супровідні листи включно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C5C60" w:rsidRPr="00B65064" w:rsidRDefault="005C5C60" w:rsidP="005C5C60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65064">
        <w:rPr>
          <w:rFonts w:ascii="Times New Roman" w:hAnsi="Times New Roman" w:cs="Times New Roman"/>
          <w:b/>
          <w:sz w:val="24"/>
          <w:szCs w:val="24"/>
          <w:lang w:val="uk-UA"/>
        </w:rPr>
        <w:t>Результати.</w:t>
      </w:r>
      <w:r w:rsidRPr="00B65064">
        <w:rPr>
          <w:rFonts w:ascii="Times New Roman" w:hAnsi="Times New Roman" w:cs="Times New Roman"/>
          <w:sz w:val="24"/>
          <w:szCs w:val="24"/>
          <w:lang w:val="uk-UA"/>
        </w:rPr>
        <w:t xml:space="preserve"> Дослідивши пацієнтів з ГСНК було виявлено, що у жінок дана патологія виникає частіше; найбільше госпіталізується лю</w:t>
      </w:r>
      <w:r>
        <w:rPr>
          <w:rFonts w:ascii="Times New Roman" w:hAnsi="Times New Roman" w:cs="Times New Roman"/>
          <w:sz w:val="24"/>
          <w:szCs w:val="24"/>
          <w:lang w:val="uk-UA"/>
        </w:rPr>
        <w:t>дей похилого та старечого віку</w:t>
      </w:r>
      <w:r w:rsidR="00DE297E">
        <w:rPr>
          <w:rFonts w:ascii="Times New Roman" w:hAnsi="Times New Roman" w:cs="Times New Roman"/>
          <w:sz w:val="24"/>
          <w:szCs w:val="24"/>
          <w:lang w:val="uk-UA"/>
        </w:rPr>
        <w:t xml:space="preserve">; а </w:t>
      </w:r>
      <w:r w:rsidR="00DE297E" w:rsidRPr="00B65064">
        <w:rPr>
          <w:rFonts w:ascii="Times New Roman" w:hAnsi="Times New Roman" w:cs="Times New Roman"/>
          <w:sz w:val="24"/>
          <w:szCs w:val="24"/>
          <w:lang w:val="uk-UA"/>
        </w:rPr>
        <w:t>в структурі супутньої патології</w:t>
      </w:r>
      <w:r w:rsidR="00DE297E">
        <w:rPr>
          <w:rFonts w:ascii="Times New Roman" w:hAnsi="Times New Roman" w:cs="Times New Roman"/>
          <w:sz w:val="24"/>
          <w:szCs w:val="24"/>
          <w:lang w:val="uk-UA"/>
        </w:rPr>
        <w:t xml:space="preserve"> має місце </w:t>
      </w:r>
      <w:proofErr w:type="spellStart"/>
      <w:r w:rsidR="00DE297E">
        <w:rPr>
          <w:rFonts w:ascii="Times New Roman" w:hAnsi="Times New Roman" w:cs="Times New Roman"/>
          <w:sz w:val="24"/>
          <w:szCs w:val="24"/>
          <w:lang w:val="uk-UA"/>
        </w:rPr>
        <w:t>поліморбідність</w:t>
      </w:r>
      <w:proofErr w:type="spellEnd"/>
      <w:r w:rsidR="00DE29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65064">
        <w:rPr>
          <w:rFonts w:ascii="Times New Roman" w:hAnsi="Times New Roman" w:cs="Times New Roman"/>
          <w:sz w:val="24"/>
          <w:szCs w:val="24"/>
          <w:lang w:val="uk-UA"/>
        </w:rPr>
        <w:t xml:space="preserve"> Аналізуючи терміни звернення виявлено, що переважна більшість пацієнтів звернулися за допомогою у термін понад 12-24 години. </w:t>
      </w:r>
    </w:p>
    <w:p w:rsidR="005C5C60" w:rsidRDefault="00EC5E2D" w:rsidP="005C5C60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Нами встановлено, що</w:t>
      </w:r>
      <w:r w:rsidR="005C5C60">
        <w:rPr>
          <w:rFonts w:ascii="Times New Roman" w:hAnsi="Times New Roman" w:cs="Times New Roman"/>
          <w:sz w:val="24"/>
          <w:szCs w:val="24"/>
          <w:lang w:val="uk-UA"/>
        </w:rPr>
        <w:t xml:space="preserve"> верифікація ГСНК на </w:t>
      </w:r>
      <w:proofErr w:type="spellStart"/>
      <w:r w:rsidR="005C5C60">
        <w:rPr>
          <w:rFonts w:ascii="Times New Roman" w:hAnsi="Times New Roman" w:cs="Times New Roman"/>
          <w:sz w:val="24"/>
          <w:szCs w:val="24"/>
          <w:lang w:val="uk-UA"/>
        </w:rPr>
        <w:t>догоспітальному</w:t>
      </w:r>
      <w:proofErr w:type="spellEnd"/>
      <w:r w:rsidR="005C5C60">
        <w:rPr>
          <w:rFonts w:ascii="Times New Roman" w:hAnsi="Times New Roman" w:cs="Times New Roman"/>
          <w:sz w:val="24"/>
          <w:szCs w:val="24"/>
          <w:lang w:val="uk-UA"/>
        </w:rPr>
        <w:t xml:space="preserve"> етапі навіть лікарськими бригадами загального профілю становила 26,27%, тоді як бригадами у складі яких працювали спеціалісти з базовою, або неповною вищою освітою всього 13,33%.</w:t>
      </w:r>
    </w:p>
    <w:p w:rsidR="00EC5E2D" w:rsidRDefault="005C5C60" w:rsidP="00594EE5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Нажаль діагностика ГСНК </w:t>
      </w:r>
      <w:r w:rsidR="00EC5E2D">
        <w:rPr>
          <w:rFonts w:ascii="Times New Roman" w:hAnsi="Times New Roman" w:cs="Times New Roman"/>
          <w:sz w:val="24"/>
          <w:szCs w:val="24"/>
          <w:lang w:val="uk-UA"/>
        </w:rPr>
        <w:t>залишилась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досить </w:t>
      </w:r>
      <w:r w:rsidR="00EC5E2D">
        <w:rPr>
          <w:rFonts w:ascii="Times New Roman" w:hAnsi="Times New Roman" w:cs="Times New Roman"/>
          <w:sz w:val="24"/>
          <w:szCs w:val="24"/>
          <w:lang w:val="uk-UA"/>
        </w:rPr>
        <w:t>посередньою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на ранньому госпітальному етапі. Так, не зважаючи навіть на досить пізні терміни госпіталізації хворих в багатопрофільний стаціонар, діагноз ГСНК на ранньому госпітальному етапі був встановлений лише </w:t>
      </w:r>
      <w:r w:rsidR="00594EE5">
        <w:rPr>
          <w:rFonts w:ascii="Times New Roman" w:hAnsi="Times New Roman" w:cs="Times New Roman"/>
          <w:sz w:val="24"/>
          <w:szCs w:val="24"/>
          <w:lang w:val="uk-UA"/>
        </w:rPr>
        <w:t xml:space="preserve">48,33% хворих. </w:t>
      </w:r>
    </w:p>
    <w:p w:rsidR="00594EE5" w:rsidRDefault="00ED26DB" w:rsidP="00594EE5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Звичайно т</w:t>
      </w:r>
      <w:r w:rsidR="00594EE5">
        <w:rPr>
          <w:rFonts w:ascii="Times New Roman" w:hAnsi="Times New Roman" w:cs="Times New Roman"/>
          <w:sz w:val="24"/>
          <w:szCs w:val="24"/>
          <w:lang w:val="uk-UA"/>
        </w:rPr>
        <w:t xml:space="preserve">акі </w:t>
      </w:r>
      <w:r>
        <w:rPr>
          <w:rFonts w:ascii="Times New Roman" w:hAnsi="Times New Roman" w:cs="Times New Roman"/>
          <w:sz w:val="24"/>
          <w:szCs w:val="24"/>
          <w:lang w:val="uk-UA"/>
        </w:rPr>
        <w:t>труднощі в діагностиці</w:t>
      </w:r>
      <w:r w:rsidR="00DE297E">
        <w:rPr>
          <w:rFonts w:ascii="Times New Roman" w:hAnsi="Times New Roman" w:cs="Times New Roman"/>
          <w:sz w:val="24"/>
          <w:szCs w:val="24"/>
          <w:lang w:val="uk-UA"/>
        </w:rPr>
        <w:t xml:space="preserve"> ГСНК лікарями як на </w:t>
      </w:r>
      <w:proofErr w:type="spellStart"/>
      <w:r w:rsidR="00DE297E">
        <w:rPr>
          <w:rFonts w:ascii="Times New Roman" w:hAnsi="Times New Roman" w:cs="Times New Roman"/>
          <w:sz w:val="24"/>
          <w:szCs w:val="24"/>
          <w:lang w:val="uk-UA"/>
        </w:rPr>
        <w:t>догоспітальному</w:t>
      </w:r>
      <w:proofErr w:type="spellEnd"/>
      <w:r w:rsidR="00DE297E">
        <w:rPr>
          <w:rFonts w:ascii="Times New Roman" w:hAnsi="Times New Roman" w:cs="Times New Roman"/>
          <w:sz w:val="24"/>
          <w:szCs w:val="24"/>
          <w:lang w:val="uk-UA"/>
        </w:rPr>
        <w:t xml:space="preserve">, так і на ранньому госпітальному етапі можна пояснити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поліморбідністю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полісимптомністю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даного захворювання</w:t>
      </w:r>
      <w:r w:rsidR="00115016">
        <w:rPr>
          <w:rFonts w:ascii="Times New Roman" w:hAnsi="Times New Roman" w:cs="Times New Roman"/>
          <w:sz w:val="24"/>
          <w:szCs w:val="24"/>
          <w:lang w:val="uk-UA"/>
        </w:rPr>
        <w:t>, важким загальним станом пацієнтів, але з року в рік</w:t>
      </w:r>
      <w:r w:rsidR="008212D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15016">
        <w:rPr>
          <w:rFonts w:ascii="Times New Roman" w:hAnsi="Times New Roman" w:cs="Times New Roman"/>
          <w:sz w:val="24"/>
          <w:szCs w:val="24"/>
          <w:lang w:val="uk-UA"/>
        </w:rPr>
        <w:t xml:space="preserve"> на фоні стрімкого розвитку медичної галузі</w:t>
      </w:r>
      <w:r w:rsidR="008212D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150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2F75">
        <w:rPr>
          <w:rFonts w:ascii="Times New Roman" w:hAnsi="Times New Roman" w:cs="Times New Roman"/>
          <w:sz w:val="24"/>
          <w:szCs w:val="24"/>
          <w:lang w:val="uk-UA"/>
        </w:rPr>
        <w:t>значного</w:t>
      </w:r>
      <w:r w:rsidR="00115016">
        <w:rPr>
          <w:rFonts w:ascii="Times New Roman" w:hAnsi="Times New Roman" w:cs="Times New Roman"/>
          <w:sz w:val="24"/>
          <w:szCs w:val="24"/>
          <w:lang w:val="uk-UA"/>
        </w:rPr>
        <w:t xml:space="preserve"> прогресу </w:t>
      </w:r>
      <w:r w:rsidR="00D51220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15016">
        <w:rPr>
          <w:rFonts w:ascii="Times New Roman" w:hAnsi="Times New Roman" w:cs="Times New Roman"/>
          <w:sz w:val="24"/>
          <w:szCs w:val="24"/>
          <w:lang w:val="uk-UA"/>
        </w:rPr>
        <w:t>лікуванні даної категорії</w:t>
      </w:r>
      <w:r w:rsidR="008212D5">
        <w:rPr>
          <w:rFonts w:ascii="Times New Roman" w:hAnsi="Times New Roman" w:cs="Times New Roman"/>
          <w:sz w:val="24"/>
          <w:szCs w:val="24"/>
          <w:lang w:val="uk-UA"/>
        </w:rPr>
        <w:t xml:space="preserve"> хворих так і не відбулося</w:t>
      </w:r>
      <w:r w:rsidR="00D51220">
        <w:rPr>
          <w:rFonts w:ascii="Times New Roman" w:hAnsi="Times New Roman" w:cs="Times New Roman"/>
          <w:sz w:val="24"/>
          <w:szCs w:val="24"/>
          <w:lang w:val="uk-UA"/>
        </w:rPr>
        <w:t>, що на нашу думку зумовлено пізньою госпіталізацією</w:t>
      </w:r>
      <w:r w:rsidR="00C211A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F81E9A">
        <w:rPr>
          <w:rFonts w:ascii="Times New Roman" w:hAnsi="Times New Roman" w:cs="Times New Roman"/>
          <w:sz w:val="24"/>
          <w:szCs w:val="24"/>
          <w:lang w:val="uk-UA"/>
        </w:rPr>
        <w:t>переважно через несвоєчасне звернення пацієнтів за медичною допомогою</w:t>
      </w:r>
      <w:r w:rsidR="00C211A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51220">
        <w:rPr>
          <w:rFonts w:ascii="Times New Roman" w:hAnsi="Times New Roman" w:cs="Times New Roman"/>
          <w:sz w:val="24"/>
          <w:szCs w:val="24"/>
          <w:lang w:val="uk-UA"/>
        </w:rPr>
        <w:t xml:space="preserve"> та тривалим часом встановлення остаточного діагнозу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7347" w:rsidRPr="008C0EA2" w:rsidRDefault="005C5C60" w:rsidP="002A7347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650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Висновки. </w:t>
      </w:r>
      <w:r w:rsidR="00CD2F31" w:rsidRPr="008C0EA2">
        <w:rPr>
          <w:rFonts w:ascii="Times New Roman" w:hAnsi="Times New Roman" w:cs="Times New Roman"/>
          <w:sz w:val="24"/>
          <w:szCs w:val="24"/>
          <w:lang w:val="uk-UA"/>
        </w:rPr>
        <w:t>Виявлені т</w:t>
      </w:r>
      <w:r w:rsidR="00A71B93" w:rsidRPr="008C0EA2">
        <w:rPr>
          <w:rFonts w:ascii="Times New Roman" w:hAnsi="Times New Roman" w:cs="Times New Roman"/>
          <w:sz w:val="24"/>
          <w:szCs w:val="24"/>
          <w:lang w:val="uk-UA"/>
        </w:rPr>
        <w:t>енденції свідчать про значні складнощі</w:t>
      </w:r>
      <w:r w:rsidR="008C0EA2">
        <w:rPr>
          <w:rFonts w:ascii="Times New Roman" w:hAnsi="Times New Roman" w:cs="Times New Roman"/>
          <w:sz w:val="24"/>
          <w:szCs w:val="24"/>
          <w:lang w:val="uk-UA"/>
        </w:rPr>
        <w:t xml:space="preserve"> в діагностиці ГСНК та необхідність</w:t>
      </w:r>
      <w:r w:rsidR="00A71B93" w:rsidRPr="008C0EA2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</w:t>
      </w:r>
      <w:bookmarkStart w:id="0" w:name="_GoBack"/>
      <w:bookmarkEnd w:id="0"/>
      <w:r w:rsidR="00A71B93" w:rsidRPr="008C0EA2">
        <w:rPr>
          <w:rFonts w:ascii="Times New Roman" w:hAnsi="Times New Roman" w:cs="Times New Roman"/>
          <w:sz w:val="24"/>
          <w:szCs w:val="24"/>
          <w:lang w:val="uk-UA"/>
        </w:rPr>
        <w:t xml:space="preserve">діагностичного алгоритму на </w:t>
      </w:r>
      <w:proofErr w:type="spellStart"/>
      <w:r w:rsidR="00A71B93" w:rsidRPr="008C0EA2">
        <w:rPr>
          <w:rFonts w:ascii="Times New Roman" w:hAnsi="Times New Roman" w:cs="Times New Roman"/>
          <w:sz w:val="24"/>
          <w:szCs w:val="24"/>
          <w:lang w:val="uk-UA"/>
        </w:rPr>
        <w:t>догоспітальному</w:t>
      </w:r>
      <w:proofErr w:type="spellEnd"/>
      <w:r w:rsidR="00A71B93" w:rsidRPr="008C0EA2">
        <w:rPr>
          <w:rFonts w:ascii="Times New Roman" w:hAnsi="Times New Roman" w:cs="Times New Roman"/>
          <w:sz w:val="24"/>
          <w:szCs w:val="24"/>
          <w:lang w:val="uk-UA"/>
        </w:rPr>
        <w:t xml:space="preserve"> та ранньому госпітальному етапах в основу яких на нашу думку мають бути покладені </w:t>
      </w:r>
      <w:r w:rsidR="008C0EA2" w:rsidRPr="008C0EA2">
        <w:rPr>
          <w:rFonts w:ascii="Times New Roman" w:hAnsi="Times New Roman" w:cs="Times New Roman"/>
          <w:bCs/>
          <w:sz w:val="24"/>
          <w:szCs w:val="24"/>
          <w:lang w:val="uk-UA"/>
        </w:rPr>
        <w:t>детальний об’єктивний огляд, настороженість з приводу ГКНС, оцінка стану тяжкості  пацієнта за інтегрованими шкалами, оцінка ступеня зневоднення, ретельний збір анамнезу, встановлення “груп ризику”,</w:t>
      </w:r>
      <w:r w:rsidR="00A71B93" w:rsidRPr="008C0E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0EA2" w:rsidRPr="008C0E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проведення диференційної діагностики </w:t>
      </w:r>
      <w:r w:rsidR="00A71B93" w:rsidRPr="008C0EA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C0EA2" w:rsidRPr="008C0EA2">
        <w:rPr>
          <w:rFonts w:ascii="Times New Roman" w:hAnsi="Times New Roman" w:cs="Times New Roman"/>
          <w:sz w:val="24"/>
          <w:szCs w:val="24"/>
          <w:lang w:val="uk-UA"/>
        </w:rPr>
        <w:t xml:space="preserve">а умов </w:t>
      </w:r>
      <w:r w:rsidR="00A71B93" w:rsidRPr="008C0E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0EA2" w:rsidRPr="008C0EA2">
        <w:rPr>
          <w:rFonts w:ascii="Times New Roman" w:hAnsi="Times New Roman" w:cs="Times New Roman"/>
          <w:bCs/>
          <w:sz w:val="24"/>
          <w:szCs w:val="24"/>
          <w:lang w:val="uk-UA"/>
        </w:rPr>
        <w:t>збереження принципів спадкоємності та динамічності на ранньому госпітальному етапі.</w:t>
      </w:r>
      <w:r w:rsidR="002A7347" w:rsidRPr="008C0E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5C5C60" w:rsidRPr="008C0EA2" w:rsidRDefault="005C5C60" w:rsidP="005C5C6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C5C60" w:rsidRPr="008C0EA2" w:rsidSect="0064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3621C"/>
    <w:rsid w:val="000D0638"/>
    <w:rsid w:val="00115016"/>
    <w:rsid w:val="0011622B"/>
    <w:rsid w:val="001E39EE"/>
    <w:rsid w:val="00252590"/>
    <w:rsid w:val="002A7347"/>
    <w:rsid w:val="002D08C1"/>
    <w:rsid w:val="0033621C"/>
    <w:rsid w:val="00363FB5"/>
    <w:rsid w:val="003A75D3"/>
    <w:rsid w:val="003D476B"/>
    <w:rsid w:val="004452F2"/>
    <w:rsid w:val="00507EFD"/>
    <w:rsid w:val="005433A0"/>
    <w:rsid w:val="005514AA"/>
    <w:rsid w:val="005558F7"/>
    <w:rsid w:val="00594EE5"/>
    <w:rsid w:val="005C5C60"/>
    <w:rsid w:val="006222A2"/>
    <w:rsid w:val="00671983"/>
    <w:rsid w:val="008212D5"/>
    <w:rsid w:val="008605B3"/>
    <w:rsid w:val="008A165A"/>
    <w:rsid w:val="008A20B4"/>
    <w:rsid w:val="008C0EA2"/>
    <w:rsid w:val="008D593C"/>
    <w:rsid w:val="00955649"/>
    <w:rsid w:val="009628F9"/>
    <w:rsid w:val="0096315E"/>
    <w:rsid w:val="00990581"/>
    <w:rsid w:val="00A25EAC"/>
    <w:rsid w:val="00A35598"/>
    <w:rsid w:val="00A71B93"/>
    <w:rsid w:val="00B2394F"/>
    <w:rsid w:val="00B65064"/>
    <w:rsid w:val="00BA119C"/>
    <w:rsid w:val="00BA7784"/>
    <w:rsid w:val="00C211AA"/>
    <w:rsid w:val="00CD2F31"/>
    <w:rsid w:val="00D51220"/>
    <w:rsid w:val="00D73CC8"/>
    <w:rsid w:val="00DE297E"/>
    <w:rsid w:val="00E858B2"/>
    <w:rsid w:val="00E96182"/>
    <w:rsid w:val="00EB2F75"/>
    <w:rsid w:val="00EC5E2D"/>
    <w:rsid w:val="00ED26DB"/>
    <w:rsid w:val="00EE440B"/>
    <w:rsid w:val="00F26364"/>
    <w:rsid w:val="00F81E9A"/>
    <w:rsid w:val="00F9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2175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cp:lastPrinted>2016-01-28T05:23:00Z</cp:lastPrinted>
  <dcterms:created xsi:type="dcterms:W3CDTF">2016-03-31T02:02:00Z</dcterms:created>
  <dcterms:modified xsi:type="dcterms:W3CDTF">2016-03-31T02:02:00Z</dcterms:modified>
</cp:coreProperties>
</file>